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4A5D6" w14:textId="55FFD959" w:rsidR="00601547" w:rsidRDefault="002B059E" w:rsidP="002B059E">
      <w:pPr>
        <w:rPr>
          <w:rFonts w:ascii="Times New Roman" w:hAnsi="Times New Roman" w:cs="Times New Roman"/>
          <w:b/>
          <w:sz w:val="30"/>
          <w:szCs w:val="30"/>
        </w:rPr>
      </w:pPr>
      <w:r w:rsidRPr="002B059E">
        <w:rPr>
          <w:rFonts w:ascii="Times New Roman" w:hAnsi="Times New Roman" w:cs="Times New Roman"/>
          <w:b/>
          <w:sz w:val="30"/>
          <w:szCs w:val="30"/>
        </w:rPr>
        <w:t xml:space="preserve">What </w:t>
      </w:r>
      <w:proofErr w:type="gramStart"/>
      <w:r w:rsidRPr="002B059E">
        <w:rPr>
          <w:rFonts w:ascii="Times New Roman" w:hAnsi="Times New Roman" w:cs="Times New Roman"/>
          <w:b/>
          <w:sz w:val="30"/>
          <w:szCs w:val="30"/>
        </w:rPr>
        <w:t>are</w:t>
      </w:r>
      <w:proofErr w:type="gramEnd"/>
      <w:r w:rsidRPr="002B059E">
        <w:rPr>
          <w:rFonts w:ascii="Times New Roman" w:hAnsi="Times New Roman" w:cs="Times New Roman"/>
          <w:b/>
          <w:sz w:val="30"/>
          <w:szCs w:val="30"/>
        </w:rPr>
        <w:t xml:space="preserve"> the Derivativeness, Ambiguity, and Inconsistency of how the idea of Asia emerged?</w:t>
      </w:r>
    </w:p>
    <w:p w14:paraId="534207A5" w14:textId="0F020EA5" w:rsidR="002B059E" w:rsidRDefault="002B059E" w:rsidP="002B059E">
      <w:pPr>
        <w:rPr>
          <w:rFonts w:ascii="Times New Roman" w:hAnsi="Times New Roman" w:cs="Times New Roman"/>
          <w:sz w:val="28"/>
          <w:szCs w:val="30"/>
        </w:rPr>
      </w:pPr>
      <w:r>
        <w:rPr>
          <w:rFonts w:ascii="Times New Roman" w:hAnsi="Times New Roman" w:cs="Times New Roman" w:hint="eastAsia"/>
          <w:b/>
          <w:sz w:val="30"/>
          <w:szCs w:val="30"/>
        </w:rPr>
        <w:t>A</w:t>
      </w:r>
      <w:r>
        <w:rPr>
          <w:rFonts w:ascii="Times New Roman" w:hAnsi="Times New Roman" w:cs="Times New Roman"/>
          <w:b/>
          <w:sz w:val="30"/>
          <w:szCs w:val="30"/>
        </w:rPr>
        <w:t>N</w:t>
      </w:r>
      <w:r>
        <w:rPr>
          <w:rFonts w:ascii="Times New Roman" w:hAnsi="Times New Roman" w:cs="Times New Roman" w:hint="eastAsia"/>
          <w:b/>
          <w:sz w:val="30"/>
          <w:szCs w:val="30"/>
        </w:rPr>
        <w:t>：</w:t>
      </w:r>
      <w:r w:rsidRPr="002B059E">
        <w:rPr>
          <w:rFonts w:ascii="Times New Roman" w:hAnsi="Times New Roman" w:cs="Times New Roman"/>
          <w:sz w:val="28"/>
          <w:szCs w:val="30"/>
        </w:rPr>
        <w:t xml:space="preserve">" Derivativeness" refers to the fact that the concept of Asia is derived from European history, and </w:t>
      </w:r>
      <w:proofErr w:type="gramStart"/>
      <w:r w:rsidRPr="002B059E">
        <w:rPr>
          <w:rFonts w:ascii="Times New Roman" w:hAnsi="Times New Roman" w:cs="Times New Roman"/>
          <w:sz w:val="28"/>
          <w:szCs w:val="30"/>
        </w:rPr>
        <w:t>in particular from</w:t>
      </w:r>
      <w:proofErr w:type="gramEnd"/>
      <w:r w:rsidRPr="002B059E">
        <w:rPr>
          <w:rFonts w:ascii="Times New Roman" w:hAnsi="Times New Roman" w:cs="Times New Roman"/>
          <w:sz w:val="28"/>
          <w:szCs w:val="30"/>
        </w:rPr>
        <w:t xml:space="preserve"> the European narrative of "world history" in the 19th century.</w:t>
      </w:r>
    </w:p>
    <w:p w14:paraId="5CF878A0" w14:textId="27C0D134" w:rsidR="002B059E" w:rsidRDefault="002B059E" w:rsidP="002B059E">
      <w:pPr>
        <w:rPr>
          <w:rFonts w:ascii="Times New Roman" w:hAnsi="Times New Roman" w:cs="Times New Roman"/>
          <w:sz w:val="28"/>
          <w:szCs w:val="30"/>
        </w:rPr>
      </w:pPr>
      <w:r w:rsidRPr="002B059E">
        <w:rPr>
          <w:rFonts w:ascii="Times New Roman" w:hAnsi="Times New Roman" w:cs="Times New Roman"/>
          <w:sz w:val="28"/>
          <w:szCs w:val="30"/>
        </w:rPr>
        <w:t>"Ambiguity' refers to the ambiguity of the formation of the concept of Asia, which on the one hand is the origin of the oldest cultures, but on the other hand lacks a strong state in the region and is much weaker than Europe at the same time.</w:t>
      </w:r>
      <w:r w:rsidRPr="002B059E">
        <w:t xml:space="preserve"> </w:t>
      </w:r>
      <w:r w:rsidRPr="002B059E">
        <w:rPr>
          <w:rFonts w:ascii="Times New Roman" w:hAnsi="Times New Roman" w:cs="Times New Roman"/>
          <w:sz w:val="28"/>
          <w:szCs w:val="30"/>
        </w:rPr>
        <w:t>The traditional concept of Asia has been shaped by the influence of European history, which has resulted in ambiguity in the formation of the concept of Asia, including the examination of the concept of Europe in the context of European history and the influence of different regional developments.</w:t>
      </w:r>
    </w:p>
    <w:p w14:paraId="2B26764F" w14:textId="02627C30" w:rsidR="002B059E" w:rsidRDefault="002B059E" w:rsidP="002B059E">
      <w:pPr>
        <w:rPr>
          <w:rFonts w:ascii="Times New Roman" w:hAnsi="Times New Roman" w:cs="Times New Roman"/>
          <w:sz w:val="28"/>
          <w:szCs w:val="30"/>
        </w:rPr>
      </w:pPr>
      <w:r w:rsidRPr="002B059E">
        <w:rPr>
          <w:rFonts w:ascii="Times New Roman" w:hAnsi="Times New Roman" w:cs="Times New Roman"/>
          <w:sz w:val="28"/>
          <w:szCs w:val="30"/>
        </w:rPr>
        <w:t>"Inconsistency" refers to the fact that, on the one hand, Asia is the birthplace of the oldest cultures and, on the other hand, the concept of Asia was formed at a time when Asia was in a weaker state, when the concept of Asia was heavily influenced by Europe and when regional strengths and weaknesses within Asia changed. The new culture severed the links between Asia and the past.</w:t>
      </w:r>
    </w:p>
    <w:p w14:paraId="1742F569" w14:textId="57B732DA" w:rsidR="002B059E" w:rsidRDefault="002B059E" w:rsidP="002B059E">
      <w:pPr>
        <w:rPr>
          <w:rFonts w:ascii="Times New Roman" w:hAnsi="Times New Roman" w:cs="Times New Roman"/>
          <w:b/>
          <w:sz w:val="30"/>
          <w:szCs w:val="30"/>
        </w:rPr>
      </w:pPr>
      <w:r w:rsidRPr="002B059E">
        <w:rPr>
          <w:rFonts w:ascii="Times New Roman" w:hAnsi="Times New Roman" w:cs="Times New Roman"/>
          <w:b/>
          <w:sz w:val="30"/>
          <w:szCs w:val="30"/>
        </w:rPr>
        <w:t>What are the two sharply opposed visions of Asia which we saw in the early modern waive of nationalism?</w:t>
      </w:r>
    </w:p>
    <w:p w14:paraId="0A7BD272" w14:textId="4BBDA7F2" w:rsidR="00252624" w:rsidRDefault="002B059E" w:rsidP="00252624">
      <w:pPr>
        <w:rPr>
          <w:rFonts w:ascii="Times New Roman" w:hAnsi="Times New Roman" w:cs="Times New Roman"/>
          <w:sz w:val="28"/>
          <w:szCs w:val="30"/>
        </w:rPr>
      </w:pPr>
      <w:r>
        <w:rPr>
          <w:rFonts w:ascii="Times New Roman" w:hAnsi="Times New Roman" w:cs="Times New Roman"/>
          <w:b/>
          <w:sz w:val="30"/>
          <w:szCs w:val="30"/>
        </w:rPr>
        <w:t>AN</w:t>
      </w:r>
      <w:r>
        <w:rPr>
          <w:rFonts w:ascii="Times New Roman" w:hAnsi="Times New Roman" w:cs="Times New Roman" w:hint="eastAsia"/>
          <w:b/>
          <w:sz w:val="30"/>
          <w:szCs w:val="30"/>
        </w:rPr>
        <w:t>：</w:t>
      </w:r>
      <w:r w:rsidRPr="002B059E">
        <w:rPr>
          <w:rFonts w:ascii="Times New Roman" w:hAnsi="Times New Roman" w:cs="Times New Roman"/>
          <w:sz w:val="28"/>
          <w:szCs w:val="30"/>
        </w:rPr>
        <w:t>In the early</w:t>
      </w:r>
      <w:r>
        <w:rPr>
          <w:rFonts w:ascii="Times New Roman" w:hAnsi="Times New Roman" w:cs="Times New Roman"/>
          <w:sz w:val="28"/>
          <w:szCs w:val="30"/>
        </w:rPr>
        <w:t xml:space="preserve"> </w:t>
      </w:r>
      <w:r w:rsidRPr="002B059E">
        <w:rPr>
          <w:rFonts w:ascii="Times New Roman" w:hAnsi="Times New Roman" w:cs="Times New Roman"/>
          <w:sz w:val="28"/>
          <w:szCs w:val="30"/>
        </w:rPr>
        <w:t xml:space="preserve">modern wave of </w:t>
      </w:r>
      <w:proofErr w:type="gramStart"/>
      <w:r w:rsidRPr="002B059E">
        <w:rPr>
          <w:rFonts w:ascii="Times New Roman" w:hAnsi="Times New Roman" w:cs="Times New Roman"/>
          <w:sz w:val="28"/>
          <w:szCs w:val="30"/>
        </w:rPr>
        <w:t>nationalism</w:t>
      </w:r>
      <w:proofErr w:type="gramEnd"/>
      <w:r w:rsidRPr="002B059E">
        <w:rPr>
          <w:rFonts w:ascii="Times New Roman" w:hAnsi="Times New Roman" w:cs="Times New Roman"/>
          <w:sz w:val="28"/>
          <w:szCs w:val="30"/>
        </w:rPr>
        <w:t xml:space="preserve"> we encountered two sharply </w:t>
      </w:r>
      <w:r w:rsidRPr="002B059E">
        <w:rPr>
          <w:rFonts w:ascii="Times New Roman" w:hAnsi="Times New Roman" w:cs="Times New Roman"/>
          <w:sz w:val="28"/>
          <w:szCs w:val="30"/>
        </w:rPr>
        <w:lastRenderedPageBreak/>
        <w:t>opposed visions of Asia: the</w:t>
      </w:r>
      <w:r>
        <w:rPr>
          <w:rFonts w:ascii="Times New Roman" w:hAnsi="Times New Roman" w:cs="Times New Roman" w:hint="eastAsia"/>
          <w:sz w:val="28"/>
          <w:szCs w:val="30"/>
        </w:rPr>
        <w:t xml:space="preserve"> </w:t>
      </w:r>
      <w:r w:rsidRPr="002B059E">
        <w:rPr>
          <w:rFonts w:ascii="Times New Roman" w:hAnsi="Times New Roman" w:cs="Times New Roman"/>
          <w:sz w:val="28"/>
          <w:szCs w:val="30"/>
        </w:rPr>
        <w:t>colonialist vision developed from Japan’s ‘continental policy,’ and the Asian social revolution vision centered on national liberation and socialist movements. The former</w:t>
      </w:r>
      <w:r>
        <w:rPr>
          <w:rFonts w:ascii="Times New Roman" w:hAnsi="Times New Roman" w:cs="Times New Roman" w:hint="eastAsia"/>
          <w:sz w:val="28"/>
          <w:szCs w:val="30"/>
        </w:rPr>
        <w:t xml:space="preserve"> </w:t>
      </w:r>
      <w:r w:rsidRPr="002B059E">
        <w:rPr>
          <w:rFonts w:ascii="Times New Roman" w:hAnsi="Times New Roman" w:cs="Times New Roman"/>
          <w:sz w:val="28"/>
          <w:szCs w:val="30"/>
        </w:rPr>
        <w:t>constructed the idea of Asia (</w:t>
      </w:r>
      <w:proofErr w:type="spellStart"/>
      <w:r w:rsidRPr="002B059E">
        <w:rPr>
          <w:rFonts w:ascii="Times New Roman" w:hAnsi="Times New Roman" w:cs="Times New Roman"/>
          <w:sz w:val="28"/>
          <w:szCs w:val="30"/>
        </w:rPr>
        <w:t>ya</w:t>
      </w:r>
      <w:proofErr w:type="spellEnd"/>
      <w:r w:rsidRPr="002B059E">
        <w:rPr>
          <w:rFonts w:ascii="Times New Roman" w:hAnsi="Times New Roman" w:cs="Times New Roman"/>
          <w:sz w:val="28"/>
          <w:szCs w:val="30"/>
        </w:rPr>
        <w:t xml:space="preserve"> </w:t>
      </w:r>
      <w:proofErr w:type="spellStart"/>
      <w:r w:rsidRPr="002B059E">
        <w:rPr>
          <w:rFonts w:ascii="Times New Roman" w:hAnsi="Times New Roman" w:cs="Times New Roman"/>
          <w:sz w:val="28"/>
          <w:szCs w:val="30"/>
        </w:rPr>
        <w:t>zhou</w:t>
      </w:r>
      <w:proofErr w:type="spellEnd"/>
      <w:r w:rsidRPr="002B059E">
        <w:rPr>
          <w:rFonts w:ascii="Times New Roman" w:hAnsi="Times New Roman" w:cs="Times New Roman"/>
          <w:sz w:val="28"/>
          <w:szCs w:val="30"/>
        </w:rPr>
        <w:t>) or T</w:t>
      </w:r>
      <w:r w:rsidR="00252624">
        <w:rPr>
          <w:rFonts w:ascii="Times New Roman" w:hAnsi="Times New Roman" w:cs="Times New Roman" w:hint="eastAsia"/>
          <w:sz w:val="28"/>
          <w:szCs w:val="30"/>
        </w:rPr>
        <w:t>oyo</w:t>
      </w:r>
      <w:r w:rsidRPr="002B059E">
        <w:rPr>
          <w:rFonts w:ascii="Times New Roman" w:hAnsi="Times New Roman" w:cs="Times New Roman"/>
          <w:sz w:val="28"/>
          <w:szCs w:val="30"/>
        </w:rPr>
        <w:t xml:space="preserve"> based on the binary between East and</w:t>
      </w:r>
      <w:r w:rsidR="00252624">
        <w:rPr>
          <w:rFonts w:ascii="Times New Roman" w:hAnsi="Times New Roman" w:cs="Times New Roman" w:hint="eastAsia"/>
          <w:sz w:val="28"/>
          <w:szCs w:val="30"/>
        </w:rPr>
        <w:t xml:space="preserve"> </w:t>
      </w:r>
      <w:r w:rsidRPr="002B059E">
        <w:rPr>
          <w:rFonts w:ascii="Times New Roman" w:hAnsi="Times New Roman" w:cs="Times New Roman"/>
          <w:sz w:val="28"/>
          <w:szCs w:val="30"/>
        </w:rPr>
        <w:t>West, whereas the latter discussed the issue of nation from an internationalist perspective.</w:t>
      </w:r>
      <w:r w:rsidR="00252624">
        <w:rPr>
          <w:rFonts w:ascii="Times New Roman" w:hAnsi="Times New Roman" w:cs="Times New Roman" w:hint="eastAsia"/>
          <w:sz w:val="28"/>
          <w:szCs w:val="30"/>
        </w:rPr>
        <w:t xml:space="preserve"> </w:t>
      </w:r>
    </w:p>
    <w:p w14:paraId="45E0CCA6" w14:textId="1A7399E0" w:rsidR="00252624" w:rsidRDefault="00252624" w:rsidP="00252624">
      <w:pPr>
        <w:rPr>
          <w:rFonts w:ascii="Times New Roman" w:hAnsi="Times New Roman" w:cs="Times New Roman"/>
          <w:b/>
          <w:sz w:val="30"/>
          <w:szCs w:val="30"/>
        </w:rPr>
      </w:pPr>
      <w:r>
        <w:rPr>
          <w:rFonts w:ascii="Times New Roman" w:hAnsi="Times New Roman" w:cs="Times New Roman"/>
          <w:sz w:val="28"/>
          <w:szCs w:val="30"/>
        </w:rPr>
        <w:tab/>
      </w:r>
      <w:r w:rsidRPr="00252624">
        <w:rPr>
          <w:rFonts w:ascii="Times New Roman" w:hAnsi="Times New Roman" w:cs="Times New Roman"/>
          <w:b/>
          <w:sz w:val="30"/>
          <w:szCs w:val="30"/>
        </w:rPr>
        <w:t>What does Asia need to do to stop being Asia?</w:t>
      </w:r>
    </w:p>
    <w:p w14:paraId="5FE2F2E0" w14:textId="1BF30694" w:rsidR="00252624" w:rsidRDefault="00252624" w:rsidP="00252624">
      <w:pPr>
        <w:rPr>
          <w:rFonts w:ascii="Times New Roman" w:hAnsi="Times New Roman" w:cs="Times New Roman"/>
          <w:sz w:val="28"/>
          <w:szCs w:val="30"/>
        </w:rPr>
      </w:pPr>
      <w:r>
        <w:rPr>
          <w:rFonts w:ascii="Times New Roman" w:hAnsi="Times New Roman" w:cs="Times New Roman"/>
          <w:sz w:val="28"/>
          <w:szCs w:val="30"/>
        </w:rPr>
        <w:tab/>
      </w:r>
      <w:r w:rsidRPr="00252624">
        <w:rPr>
          <w:rFonts w:ascii="Times New Roman" w:hAnsi="Times New Roman" w:cs="Times New Roman"/>
          <w:sz w:val="28"/>
          <w:szCs w:val="30"/>
        </w:rPr>
        <w:t>A move away from Confucian Asia; a move away from China-</w:t>
      </w:r>
      <w:proofErr w:type="spellStart"/>
      <w:r w:rsidRPr="00252624">
        <w:rPr>
          <w:rFonts w:ascii="Times New Roman" w:hAnsi="Times New Roman" w:cs="Times New Roman"/>
          <w:sz w:val="28"/>
          <w:szCs w:val="30"/>
        </w:rPr>
        <w:t>centred</w:t>
      </w:r>
      <w:proofErr w:type="spellEnd"/>
      <w:r w:rsidRPr="00252624">
        <w:rPr>
          <w:rFonts w:ascii="Times New Roman" w:hAnsi="Times New Roman" w:cs="Times New Roman"/>
          <w:sz w:val="28"/>
          <w:szCs w:val="30"/>
        </w:rPr>
        <w:t xml:space="preserve"> imperial relations to a European-style nation-state oriented towards 'freedom', 'human rights', 'national sovereignty', '</w:t>
      </w:r>
      <w:proofErr w:type="spellStart"/>
      <w:r w:rsidRPr="00252624">
        <w:rPr>
          <w:rFonts w:ascii="Times New Roman" w:hAnsi="Times New Roman" w:cs="Times New Roman"/>
          <w:sz w:val="28"/>
          <w:szCs w:val="30"/>
        </w:rPr>
        <w:t>civilisation</w:t>
      </w:r>
      <w:proofErr w:type="spellEnd"/>
      <w:r w:rsidRPr="00252624">
        <w:rPr>
          <w:rFonts w:ascii="Times New Roman" w:hAnsi="Times New Roman" w:cs="Times New Roman"/>
          <w:sz w:val="28"/>
          <w:szCs w:val="30"/>
        </w:rPr>
        <w:t>' and 'independent spirit'; a break with the original China-</w:t>
      </w:r>
      <w:proofErr w:type="spellStart"/>
      <w:r w:rsidRPr="00252624">
        <w:rPr>
          <w:rFonts w:ascii="Times New Roman" w:hAnsi="Times New Roman" w:cs="Times New Roman"/>
          <w:sz w:val="28"/>
          <w:szCs w:val="30"/>
        </w:rPr>
        <w:t>centred</w:t>
      </w:r>
      <w:proofErr w:type="spellEnd"/>
      <w:r w:rsidRPr="00252624">
        <w:rPr>
          <w:rFonts w:ascii="Times New Roman" w:hAnsi="Times New Roman" w:cs="Times New Roman"/>
          <w:sz w:val="28"/>
          <w:szCs w:val="30"/>
        </w:rPr>
        <w:t xml:space="preserve"> tribute system and the </w:t>
      </w:r>
      <w:proofErr w:type="spellStart"/>
      <w:r w:rsidRPr="00252624">
        <w:rPr>
          <w:rFonts w:ascii="Times New Roman" w:hAnsi="Times New Roman" w:cs="Times New Roman"/>
          <w:sz w:val="28"/>
          <w:szCs w:val="30"/>
        </w:rPr>
        <w:t>centre</w:t>
      </w:r>
      <w:proofErr w:type="spellEnd"/>
      <w:r w:rsidRPr="00252624">
        <w:rPr>
          <w:rFonts w:ascii="Times New Roman" w:hAnsi="Times New Roman" w:cs="Times New Roman"/>
          <w:sz w:val="28"/>
          <w:szCs w:val="30"/>
        </w:rPr>
        <w:t>-surround system.</w:t>
      </w:r>
    </w:p>
    <w:p w14:paraId="5550221F" w14:textId="0BF65C6E" w:rsidR="00252624" w:rsidRDefault="00252624" w:rsidP="00252624">
      <w:pPr>
        <w:ind w:firstLine="420"/>
        <w:rPr>
          <w:rFonts w:ascii="Times New Roman" w:hAnsi="Times New Roman" w:cs="Times New Roman"/>
          <w:b/>
          <w:sz w:val="28"/>
          <w:szCs w:val="30"/>
        </w:rPr>
      </w:pPr>
      <w:r w:rsidRPr="00252624">
        <w:rPr>
          <w:rFonts w:ascii="Times New Roman" w:hAnsi="Times New Roman" w:cs="Times New Roman"/>
          <w:b/>
          <w:sz w:val="28"/>
          <w:szCs w:val="30"/>
        </w:rPr>
        <w:t>Does Asia have history?</w:t>
      </w:r>
    </w:p>
    <w:p w14:paraId="05449FA3" w14:textId="5B8B3ED5" w:rsidR="00252624" w:rsidRPr="00252624" w:rsidRDefault="00252624" w:rsidP="00252624">
      <w:pPr>
        <w:ind w:firstLine="420"/>
        <w:rPr>
          <w:rFonts w:ascii="Times New Roman" w:hAnsi="Times New Roman" w:cs="Times New Roman" w:hint="eastAsia"/>
          <w:sz w:val="28"/>
          <w:szCs w:val="30"/>
        </w:rPr>
      </w:pPr>
      <w:r w:rsidRPr="00252624">
        <w:rPr>
          <w:rFonts w:ascii="Times New Roman" w:hAnsi="Times New Roman" w:cs="Times New Roman"/>
          <w:sz w:val="28"/>
          <w:szCs w:val="30"/>
        </w:rPr>
        <w:t>Montesquieu believed that Chinese law would not be destroyed by conquest." Their customs, manners, laws and religion were the same. On this culturalist vision, Asia has no history, historical conditions or impetus to produce modernity. At the heart of this modernity was the 'state' and its legal system, its urban and commercial way of life, or its mechanisms of economic and military competition based on the nation-state.</w:t>
      </w:r>
    </w:p>
    <w:p w14:paraId="2A26A931" w14:textId="39156C99" w:rsidR="002B059E" w:rsidRDefault="00252624" w:rsidP="00252624">
      <w:pPr>
        <w:ind w:firstLine="420"/>
        <w:rPr>
          <w:rFonts w:ascii="Times New Roman" w:hAnsi="Times New Roman" w:cs="Times New Roman"/>
          <w:b/>
          <w:sz w:val="28"/>
          <w:szCs w:val="30"/>
        </w:rPr>
      </w:pPr>
      <w:r w:rsidRPr="00252624">
        <w:rPr>
          <w:rFonts w:ascii="Times New Roman" w:hAnsi="Times New Roman" w:cs="Times New Roman"/>
          <w:b/>
          <w:sz w:val="28"/>
          <w:szCs w:val="30"/>
        </w:rPr>
        <w:t>Is Asia inherently despotic?</w:t>
      </w:r>
    </w:p>
    <w:p w14:paraId="05F40AEB" w14:textId="71F27D70" w:rsidR="00C46744" w:rsidRDefault="00C46744" w:rsidP="00252624">
      <w:pPr>
        <w:ind w:firstLine="420"/>
        <w:rPr>
          <w:rFonts w:ascii="Times New Roman" w:hAnsi="Times New Roman" w:cs="Times New Roman"/>
          <w:sz w:val="28"/>
          <w:szCs w:val="30"/>
        </w:rPr>
      </w:pPr>
      <w:r w:rsidRPr="00C46744">
        <w:rPr>
          <w:rFonts w:ascii="Times New Roman" w:hAnsi="Times New Roman" w:cs="Times New Roman"/>
          <w:sz w:val="28"/>
          <w:szCs w:val="30"/>
        </w:rPr>
        <w:t xml:space="preserve">Perry Anderson argues that 'despotism' is originally a description of the East. But the modern European perspective on 'autocracy' is in fact a </w:t>
      </w:r>
      <w:r w:rsidRPr="00C46744">
        <w:rPr>
          <w:rFonts w:ascii="Times New Roman" w:hAnsi="Times New Roman" w:cs="Times New Roman"/>
          <w:sz w:val="28"/>
          <w:szCs w:val="30"/>
        </w:rPr>
        <w:lastRenderedPageBreak/>
        <w:t>description of the political system of a great unified empire such as the Ottomans. Asia, with China at its core, was influenced by the authoritarian political culture of China and was inherently authoritarian in relation to Europe.</w:t>
      </w:r>
    </w:p>
    <w:p w14:paraId="7EC32CF1" w14:textId="548DB7BE" w:rsidR="00C46744" w:rsidRDefault="00C46744" w:rsidP="00252624">
      <w:pPr>
        <w:ind w:firstLine="420"/>
        <w:rPr>
          <w:rFonts w:ascii="Times New Roman" w:hAnsi="Times New Roman" w:cs="Times New Roman"/>
          <w:b/>
          <w:sz w:val="28"/>
          <w:szCs w:val="30"/>
        </w:rPr>
      </w:pPr>
      <w:r w:rsidRPr="00C46744">
        <w:rPr>
          <w:rFonts w:ascii="Times New Roman" w:hAnsi="Times New Roman" w:cs="Times New Roman"/>
          <w:b/>
          <w:sz w:val="28"/>
          <w:szCs w:val="30"/>
        </w:rPr>
        <w:t>Is Russia an Asian or European country?</w:t>
      </w:r>
    </w:p>
    <w:p w14:paraId="5BCECEFC" w14:textId="0848EEBC" w:rsidR="00C46744" w:rsidRDefault="00C46744" w:rsidP="00C46744">
      <w:pPr>
        <w:ind w:firstLine="420"/>
        <w:rPr>
          <w:rFonts w:ascii="Times New Roman" w:hAnsi="Times New Roman" w:cs="Times New Roman"/>
          <w:sz w:val="28"/>
          <w:szCs w:val="30"/>
        </w:rPr>
      </w:pPr>
      <w:r w:rsidRPr="00C46744">
        <w:rPr>
          <w:rFonts w:ascii="Times New Roman" w:hAnsi="Times New Roman" w:cs="Times New Roman"/>
          <w:sz w:val="28"/>
          <w:szCs w:val="30"/>
        </w:rPr>
        <w:t xml:space="preserve">Lenin saw Russia as an Asian country, but this orientation was not defined in geographical terms, but in terms of the extent of capitalist development and the course of Russian history. Sun in terms of racism, Russia </w:t>
      </w:r>
      <w:proofErr w:type="gramStart"/>
      <w:r w:rsidRPr="00C46744">
        <w:rPr>
          <w:rFonts w:ascii="Times New Roman" w:hAnsi="Times New Roman" w:cs="Times New Roman"/>
          <w:sz w:val="28"/>
          <w:szCs w:val="30"/>
        </w:rPr>
        <w:t>is considered to be</w:t>
      </w:r>
      <w:proofErr w:type="gramEnd"/>
      <w:r w:rsidRPr="00C46744">
        <w:rPr>
          <w:rFonts w:ascii="Times New Roman" w:hAnsi="Times New Roman" w:cs="Times New Roman"/>
          <w:sz w:val="28"/>
          <w:szCs w:val="30"/>
        </w:rPr>
        <w:t xml:space="preserve"> a European country.</w:t>
      </w:r>
    </w:p>
    <w:p w14:paraId="70FB49B5" w14:textId="3637762C" w:rsidR="00C46744" w:rsidRDefault="00C46744" w:rsidP="00C46744">
      <w:pPr>
        <w:ind w:firstLine="420"/>
        <w:rPr>
          <w:rFonts w:ascii="Times New Roman" w:hAnsi="Times New Roman" w:cs="Times New Roman"/>
          <w:b/>
          <w:sz w:val="28"/>
          <w:szCs w:val="30"/>
        </w:rPr>
      </w:pPr>
      <w:r w:rsidRPr="00C46744">
        <w:rPr>
          <w:rFonts w:ascii="Times New Roman" w:hAnsi="Times New Roman" w:cs="Times New Roman"/>
          <w:b/>
          <w:sz w:val="28"/>
          <w:szCs w:val="30"/>
        </w:rPr>
        <w:t xml:space="preserve">What were some of the main propositions of Sun </w:t>
      </w:r>
      <w:proofErr w:type="spellStart"/>
      <w:r w:rsidRPr="00C46744">
        <w:rPr>
          <w:rFonts w:ascii="Times New Roman" w:hAnsi="Times New Roman" w:cs="Times New Roman"/>
          <w:b/>
          <w:sz w:val="28"/>
          <w:szCs w:val="30"/>
        </w:rPr>
        <w:t>Yat</w:t>
      </w:r>
      <w:proofErr w:type="spellEnd"/>
      <w:r w:rsidRPr="00C46744">
        <w:rPr>
          <w:rFonts w:ascii="Times New Roman" w:hAnsi="Times New Roman" w:cs="Times New Roman"/>
          <w:b/>
          <w:sz w:val="28"/>
          <w:szCs w:val="30"/>
        </w:rPr>
        <w:t xml:space="preserve">-Sen’s Great </w:t>
      </w:r>
      <w:proofErr w:type="spellStart"/>
      <w:r w:rsidRPr="00C46744">
        <w:rPr>
          <w:rFonts w:ascii="Times New Roman" w:hAnsi="Times New Roman" w:cs="Times New Roman"/>
          <w:b/>
          <w:sz w:val="28"/>
          <w:szCs w:val="30"/>
        </w:rPr>
        <w:t>Asianism</w:t>
      </w:r>
      <w:proofErr w:type="spellEnd"/>
      <w:r w:rsidRPr="00C46744">
        <w:rPr>
          <w:rFonts w:ascii="Times New Roman" w:hAnsi="Times New Roman" w:cs="Times New Roman"/>
          <w:b/>
          <w:sz w:val="28"/>
          <w:szCs w:val="30"/>
        </w:rPr>
        <w:t>?</w:t>
      </w:r>
    </w:p>
    <w:p w14:paraId="08BD4078" w14:textId="4B13E851" w:rsidR="00180EB7" w:rsidRDefault="00180EB7" w:rsidP="00C46744">
      <w:pPr>
        <w:ind w:firstLine="420"/>
        <w:rPr>
          <w:rFonts w:ascii="Times New Roman" w:hAnsi="Times New Roman" w:cs="Times New Roman"/>
          <w:sz w:val="28"/>
          <w:szCs w:val="30"/>
        </w:rPr>
      </w:pPr>
      <w:r w:rsidRPr="00180EB7">
        <w:rPr>
          <w:rFonts w:ascii="Times New Roman" w:hAnsi="Times New Roman" w:cs="Times New Roman"/>
          <w:sz w:val="28"/>
          <w:szCs w:val="30"/>
        </w:rPr>
        <w:t>The unity of Asian countries for the rise of Asia and the dialogue with Europe on an equal footing; the revival of ancient cultures and the learning of European liberal and democratic ideas; freedom of religion and an equal and tolerant Asian cultural climate.</w:t>
      </w:r>
    </w:p>
    <w:p w14:paraId="55C43BAC" w14:textId="778387FB" w:rsidR="00180EB7" w:rsidRDefault="00180EB7" w:rsidP="00C46744">
      <w:pPr>
        <w:ind w:firstLine="420"/>
        <w:rPr>
          <w:rFonts w:ascii="Times New Roman" w:hAnsi="Times New Roman" w:cs="Times New Roman"/>
          <w:b/>
          <w:sz w:val="28"/>
          <w:szCs w:val="30"/>
        </w:rPr>
      </w:pPr>
      <w:r w:rsidRPr="00180EB7">
        <w:rPr>
          <w:rFonts w:ascii="Times New Roman" w:hAnsi="Times New Roman" w:cs="Times New Roman"/>
          <w:b/>
          <w:sz w:val="28"/>
          <w:szCs w:val="30"/>
        </w:rPr>
        <w:t>What is the “Kingly way” (Wang Dao)?</w:t>
      </w:r>
    </w:p>
    <w:p w14:paraId="0C049103" w14:textId="4A2090AD" w:rsidR="00180EB7" w:rsidRDefault="00180EB7" w:rsidP="00C46744">
      <w:pPr>
        <w:ind w:firstLine="420"/>
        <w:rPr>
          <w:rFonts w:ascii="Times New Roman" w:hAnsi="Times New Roman" w:cs="Times New Roman"/>
          <w:sz w:val="28"/>
          <w:szCs w:val="30"/>
        </w:rPr>
      </w:pPr>
      <w:r w:rsidRPr="00180EB7">
        <w:rPr>
          <w:rFonts w:ascii="Times New Roman" w:hAnsi="Times New Roman" w:cs="Times New Roman"/>
          <w:sz w:val="28"/>
          <w:szCs w:val="30"/>
        </w:rPr>
        <w:t xml:space="preserve">Unlike the European 'hegemonic culture', the 'Way of Kings' refers to the inheritance of the virtues and morals of Confucianism, the tolerance of different cultures, the </w:t>
      </w:r>
      <w:proofErr w:type="spellStart"/>
      <w:r w:rsidRPr="00180EB7">
        <w:rPr>
          <w:rFonts w:ascii="Times New Roman" w:hAnsi="Times New Roman" w:cs="Times New Roman"/>
          <w:sz w:val="28"/>
          <w:szCs w:val="30"/>
        </w:rPr>
        <w:t>defence</w:t>
      </w:r>
      <w:proofErr w:type="spellEnd"/>
      <w:r w:rsidRPr="00180EB7">
        <w:rPr>
          <w:rFonts w:ascii="Times New Roman" w:hAnsi="Times New Roman" w:cs="Times New Roman"/>
          <w:sz w:val="28"/>
          <w:szCs w:val="30"/>
        </w:rPr>
        <w:t xml:space="preserve"> of oppressed peoples, the resistance to hegemony, and the pursuit of equality and liberation for all peoples.</w:t>
      </w:r>
    </w:p>
    <w:p w14:paraId="5E5B2958" w14:textId="744A76A9" w:rsidR="00180EB7" w:rsidRDefault="00180EB7" w:rsidP="00180EB7">
      <w:pPr>
        <w:ind w:firstLine="420"/>
        <w:rPr>
          <w:rFonts w:ascii="Times New Roman" w:hAnsi="Times New Roman" w:cs="Times New Roman"/>
          <w:b/>
          <w:sz w:val="28"/>
          <w:szCs w:val="30"/>
        </w:rPr>
      </w:pPr>
      <w:r w:rsidRPr="00180EB7">
        <w:rPr>
          <w:rFonts w:ascii="Times New Roman" w:hAnsi="Times New Roman" w:cs="Times New Roman"/>
          <w:b/>
          <w:sz w:val="28"/>
          <w:szCs w:val="30"/>
        </w:rPr>
        <w:t>What is the tributary system?</w:t>
      </w:r>
    </w:p>
    <w:p w14:paraId="67B71B31" w14:textId="05E69F03" w:rsidR="00180EB7" w:rsidRDefault="00BA20AC" w:rsidP="00BA20AC">
      <w:pPr>
        <w:ind w:firstLine="420"/>
        <w:rPr>
          <w:rFonts w:ascii="Times New Roman" w:hAnsi="Times New Roman" w:cs="Times New Roman"/>
          <w:sz w:val="28"/>
          <w:szCs w:val="30"/>
        </w:rPr>
      </w:pPr>
      <w:r w:rsidRPr="00BA20AC">
        <w:rPr>
          <w:rFonts w:ascii="Times New Roman" w:hAnsi="Times New Roman" w:cs="Times New Roman"/>
          <w:sz w:val="28"/>
          <w:szCs w:val="30"/>
        </w:rPr>
        <w:t xml:space="preserve">The tribute system is a hierarchical web-based system of political order </w:t>
      </w:r>
      <w:r w:rsidRPr="00BA20AC">
        <w:rPr>
          <w:rFonts w:ascii="Times New Roman" w:hAnsi="Times New Roman" w:cs="Times New Roman"/>
          <w:sz w:val="28"/>
          <w:szCs w:val="30"/>
        </w:rPr>
        <w:lastRenderedPageBreak/>
        <w:t xml:space="preserve">with the Central Chinese Empire as its main core. </w:t>
      </w:r>
      <w:r w:rsidR="00180EB7" w:rsidRPr="00180EB7">
        <w:rPr>
          <w:rFonts w:ascii="Times New Roman" w:hAnsi="Times New Roman" w:cs="Times New Roman"/>
          <w:sz w:val="28"/>
          <w:szCs w:val="30"/>
        </w:rPr>
        <w:t>C</w:t>
      </w:r>
      <w:r w:rsidR="00180EB7" w:rsidRPr="00180EB7">
        <w:rPr>
          <w:rFonts w:ascii="Times New Roman" w:hAnsi="Times New Roman" w:cs="Times New Roman"/>
          <w:sz w:val="28"/>
          <w:szCs w:val="30"/>
        </w:rPr>
        <w:t>oupled with this tributary network is</w:t>
      </w:r>
      <w:r w:rsidR="00180EB7" w:rsidRPr="00180EB7">
        <w:rPr>
          <w:rFonts w:ascii="Times New Roman" w:hAnsi="Times New Roman" w:cs="Times New Roman" w:hint="eastAsia"/>
          <w:sz w:val="28"/>
          <w:szCs w:val="30"/>
        </w:rPr>
        <w:t xml:space="preserve"> </w:t>
      </w:r>
      <w:r w:rsidR="00180EB7" w:rsidRPr="00180EB7">
        <w:rPr>
          <w:rFonts w:ascii="Times New Roman" w:hAnsi="Times New Roman" w:cs="Times New Roman"/>
          <w:sz w:val="28"/>
          <w:szCs w:val="30"/>
        </w:rPr>
        <w:t>a set of ‘center/periphery’ relations constituted through practices of tribute and imperial</w:t>
      </w:r>
      <w:r w:rsidR="00180EB7" w:rsidRPr="00180EB7">
        <w:rPr>
          <w:rFonts w:ascii="Times New Roman" w:hAnsi="Times New Roman" w:cs="Times New Roman" w:hint="eastAsia"/>
          <w:sz w:val="28"/>
          <w:szCs w:val="30"/>
        </w:rPr>
        <w:t xml:space="preserve"> </w:t>
      </w:r>
      <w:r w:rsidR="00180EB7" w:rsidRPr="00180EB7">
        <w:rPr>
          <w:rFonts w:ascii="Times New Roman" w:hAnsi="Times New Roman" w:cs="Times New Roman"/>
          <w:sz w:val="28"/>
          <w:szCs w:val="30"/>
        </w:rPr>
        <w:t>bestowal (</w:t>
      </w:r>
      <w:proofErr w:type="spellStart"/>
      <w:r w:rsidR="00180EB7" w:rsidRPr="00180EB7">
        <w:rPr>
          <w:rFonts w:ascii="Times New Roman" w:hAnsi="Times New Roman" w:cs="Times New Roman"/>
          <w:sz w:val="28"/>
          <w:szCs w:val="30"/>
        </w:rPr>
        <w:t>ce</w:t>
      </w:r>
      <w:proofErr w:type="spellEnd"/>
      <w:r w:rsidR="00180EB7" w:rsidRPr="00180EB7">
        <w:rPr>
          <w:rFonts w:ascii="Times New Roman" w:hAnsi="Times New Roman" w:cs="Times New Roman"/>
          <w:sz w:val="28"/>
          <w:szCs w:val="30"/>
        </w:rPr>
        <w:t xml:space="preserve"> </w:t>
      </w:r>
      <w:proofErr w:type="spellStart"/>
      <w:r w:rsidR="00180EB7" w:rsidRPr="00180EB7">
        <w:rPr>
          <w:rFonts w:ascii="Times New Roman" w:hAnsi="Times New Roman" w:cs="Times New Roman"/>
          <w:sz w:val="28"/>
          <w:szCs w:val="30"/>
        </w:rPr>
        <w:t>feng</w:t>
      </w:r>
      <w:proofErr w:type="spellEnd"/>
      <w:r w:rsidR="00180EB7" w:rsidRPr="00180EB7">
        <w:rPr>
          <w:rFonts w:ascii="Times New Roman" w:hAnsi="Times New Roman" w:cs="Times New Roman"/>
          <w:sz w:val="28"/>
          <w:szCs w:val="30"/>
        </w:rPr>
        <w:t>), to be distinguished from European-style relations among ‘states.’</w:t>
      </w:r>
      <w:r w:rsidRPr="00BA20AC">
        <w:t xml:space="preserve"> </w:t>
      </w:r>
      <w:r w:rsidRPr="00BA20AC">
        <w:rPr>
          <w:rFonts w:ascii="Times New Roman" w:hAnsi="Times New Roman" w:cs="Times New Roman"/>
          <w:sz w:val="28"/>
          <w:szCs w:val="30"/>
        </w:rPr>
        <w:t>First, the practice of tribute was a historical result of the interaction among agents</w:t>
      </w:r>
      <w:r>
        <w:rPr>
          <w:rFonts w:ascii="Times New Roman" w:hAnsi="Times New Roman" w:cs="Times New Roman"/>
          <w:sz w:val="28"/>
          <w:szCs w:val="30"/>
        </w:rPr>
        <w:t xml:space="preserve"> </w:t>
      </w:r>
      <w:r w:rsidRPr="00BA20AC">
        <w:rPr>
          <w:rFonts w:ascii="Times New Roman" w:hAnsi="Times New Roman" w:cs="Times New Roman"/>
          <w:sz w:val="28"/>
          <w:szCs w:val="30"/>
        </w:rPr>
        <w:t>participating in this system and not a self-contained or complete structure. In this sense, the</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tributary system was a constantly shifting process of how multiple centers of power gave</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birth to each other. Whenever a new power took shape or entered the picture, the internal</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power relations would change.</w:t>
      </w:r>
      <w:r w:rsidR="00180EB7" w:rsidRPr="00180EB7">
        <w:rPr>
          <w:rFonts w:ascii="Times New Roman" w:hAnsi="Times New Roman" w:cs="Times New Roman"/>
          <w:sz w:val="28"/>
          <w:szCs w:val="30"/>
        </w:rPr>
        <w:t xml:space="preserve"> </w:t>
      </w:r>
      <w:proofErr w:type="spellStart"/>
      <w:r w:rsidR="00180EB7" w:rsidRPr="00180EB7">
        <w:rPr>
          <w:rFonts w:ascii="Times New Roman" w:hAnsi="Times New Roman" w:cs="Times New Roman"/>
          <w:sz w:val="28"/>
          <w:szCs w:val="30"/>
        </w:rPr>
        <w:t>Hamashita</w:t>
      </w:r>
      <w:proofErr w:type="spellEnd"/>
      <w:r w:rsidR="00180EB7" w:rsidRPr="00180EB7">
        <w:rPr>
          <w:rFonts w:ascii="Times New Roman" w:hAnsi="Times New Roman" w:cs="Times New Roman"/>
          <w:sz w:val="28"/>
          <w:szCs w:val="30"/>
        </w:rPr>
        <w:t xml:space="preserve"> defined six types of tributary relations: (1) tribute from local chiefs (</w:t>
      </w:r>
      <w:proofErr w:type="spellStart"/>
      <w:r w:rsidR="00180EB7" w:rsidRPr="00180EB7">
        <w:rPr>
          <w:rFonts w:ascii="Times New Roman" w:hAnsi="Times New Roman" w:cs="Times New Roman"/>
          <w:sz w:val="28"/>
          <w:szCs w:val="30"/>
        </w:rPr>
        <w:t>tu</w:t>
      </w:r>
      <w:proofErr w:type="spellEnd"/>
      <w:r w:rsidR="00180EB7" w:rsidRPr="00180EB7">
        <w:rPr>
          <w:rFonts w:ascii="Times New Roman" w:hAnsi="Times New Roman" w:cs="Times New Roman"/>
          <w:sz w:val="28"/>
          <w:szCs w:val="30"/>
        </w:rPr>
        <w:t xml:space="preserve"> </w:t>
      </w:r>
      <w:proofErr w:type="spellStart"/>
      <w:r w:rsidR="00180EB7" w:rsidRPr="00180EB7">
        <w:rPr>
          <w:rFonts w:ascii="Times New Roman" w:hAnsi="Times New Roman" w:cs="Times New Roman"/>
          <w:sz w:val="28"/>
          <w:szCs w:val="30"/>
        </w:rPr>
        <w:t>si</w:t>
      </w:r>
      <w:proofErr w:type="spellEnd"/>
      <w:r w:rsidR="00180EB7" w:rsidRPr="00180EB7">
        <w:rPr>
          <w:rFonts w:ascii="Times New Roman" w:hAnsi="Times New Roman" w:cs="Times New Roman"/>
          <w:sz w:val="28"/>
          <w:szCs w:val="30"/>
        </w:rPr>
        <w:t>) and local officials (</w:t>
      </w:r>
      <w:proofErr w:type="spellStart"/>
      <w:r w:rsidR="00180EB7" w:rsidRPr="00180EB7">
        <w:rPr>
          <w:rFonts w:ascii="Times New Roman" w:hAnsi="Times New Roman" w:cs="Times New Roman"/>
          <w:sz w:val="28"/>
          <w:szCs w:val="30"/>
        </w:rPr>
        <w:t>tu</w:t>
      </w:r>
      <w:proofErr w:type="spellEnd"/>
      <w:r w:rsidR="00180EB7" w:rsidRPr="00180EB7">
        <w:rPr>
          <w:rFonts w:ascii="Times New Roman" w:hAnsi="Times New Roman" w:cs="Times New Roman"/>
          <w:sz w:val="28"/>
          <w:szCs w:val="30"/>
        </w:rPr>
        <w:t xml:space="preserve"> guan); (2) tribute under relations of vassalage (ji mi); (3) tributary states with the closest ties (to the imperial court); (4) tributary states</w:t>
      </w:r>
      <w:r w:rsidR="00180EB7">
        <w:rPr>
          <w:rFonts w:ascii="Times New Roman" w:hAnsi="Times New Roman" w:cs="Times New Roman" w:hint="eastAsia"/>
          <w:sz w:val="28"/>
          <w:szCs w:val="30"/>
        </w:rPr>
        <w:t xml:space="preserve"> </w:t>
      </w:r>
      <w:r w:rsidR="00180EB7" w:rsidRPr="00180EB7">
        <w:rPr>
          <w:rFonts w:ascii="Times New Roman" w:hAnsi="Times New Roman" w:cs="Times New Roman"/>
          <w:sz w:val="28"/>
          <w:szCs w:val="30"/>
        </w:rPr>
        <w:t>with two-way relations (with the imperial court); (5) tributary states on the outer edge of the</w:t>
      </w:r>
      <w:r w:rsidR="00180EB7">
        <w:rPr>
          <w:rFonts w:ascii="Times New Roman" w:hAnsi="Times New Roman" w:cs="Times New Roman" w:hint="eastAsia"/>
          <w:sz w:val="28"/>
          <w:szCs w:val="30"/>
        </w:rPr>
        <w:t xml:space="preserve"> </w:t>
      </w:r>
      <w:r w:rsidR="00180EB7" w:rsidRPr="00180EB7">
        <w:rPr>
          <w:rFonts w:ascii="Times New Roman" w:hAnsi="Times New Roman" w:cs="Times New Roman"/>
          <w:sz w:val="28"/>
          <w:szCs w:val="30"/>
        </w:rPr>
        <w:t xml:space="preserve">periphery; (6) states in primarily commercial (hu </w:t>
      </w:r>
      <w:proofErr w:type="spellStart"/>
      <w:r w:rsidR="00180EB7" w:rsidRPr="00180EB7">
        <w:rPr>
          <w:rFonts w:ascii="Times New Roman" w:hAnsi="Times New Roman" w:cs="Times New Roman"/>
          <w:sz w:val="28"/>
          <w:szCs w:val="30"/>
        </w:rPr>
        <w:t>shi</w:t>
      </w:r>
      <w:proofErr w:type="spellEnd"/>
      <w:r w:rsidR="00180EB7" w:rsidRPr="00180EB7">
        <w:rPr>
          <w:rFonts w:ascii="Times New Roman" w:hAnsi="Times New Roman" w:cs="Times New Roman"/>
          <w:sz w:val="28"/>
          <w:szCs w:val="30"/>
        </w:rPr>
        <w:t>) relations (with the imperial court)</w:t>
      </w:r>
      <w:r>
        <w:rPr>
          <w:rFonts w:ascii="Times New Roman" w:hAnsi="Times New Roman" w:cs="Times New Roman" w:hint="eastAsia"/>
          <w:sz w:val="28"/>
          <w:szCs w:val="30"/>
        </w:rPr>
        <w:t>.</w:t>
      </w:r>
    </w:p>
    <w:p w14:paraId="7B6EF76D" w14:textId="167CE8E4" w:rsidR="00BA20AC" w:rsidRPr="00BA20AC" w:rsidRDefault="00BA20AC" w:rsidP="00BA20AC">
      <w:pPr>
        <w:ind w:firstLine="420"/>
        <w:rPr>
          <w:rFonts w:ascii="Times New Roman" w:hAnsi="Times New Roman" w:cs="Times New Roman" w:hint="eastAsia"/>
          <w:b/>
          <w:sz w:val="28"/>
          <w:szCs w:val="30"/>
        </w:rPr>
      </w:pPr>
      <w:r w:rsidRPr="00BA20AC">
        <w:rPr>
          <w:rFonts w:ascii="Times New Roman" w:hAnsi="Times New Roman" w:cs="Times New Roman"/>
          <w:b/>
          <w:sz w:val="28"/>
          <w:szCs w:val="30"/>
        </w:rPr>
        <w:t>What are some of the views of ‘East Asian World’?</w:t>
      </w:r>
    </w:p>
    <w:p w14:paraId="5A3AA4AC" w14:textId="50FF422D" w:rsidR="00BA20AC" w:rsidRDefault="00BA20AC" w:rsidP="00BA20AC">
      <w:pPr>
        <w:ind w:firstLine="420"/>
      </w:pPr>
      <w:proofErr w:type="spellStart"/>
      <w:r w:rsidRPr="00BA20AC">
        <w:rPr>
          <w:rFonts w:ascii="Times New Roman" w:hAnsi="Times New Roman" w:cs="Times New Roman"/>
          <w:sz w:val="28"/>
          <w:szCs w:val="30"/>
        </w:rPr>
        <w:t>Nishijima</w:t>
      </w:r>
      <w:proofErr w:type="spellEnd"/>
      <w:r w:rsidRPr="00BA20AC">
        <w:rPr>
          <w:rFonts w:ascii="Times New Roman" w:hAnsi="Times New Roman" w:cs="Times New Roman"/>
          <w:sz w:val="28"/>
          <w:szCs w:val="30"/>
        </w:rPr>
        <w:t xml:space="preserve"> </w:t>
      </w:r>
      <w:proofErr w:type="spellStart"/>
      <w:r w:rsidRPr="00BA20AC">
        <w:rPr>
          <w:rFonts w:ascii="Times New Roman" w:hAnsi="Times New Roman" w:cs="Times New Roman"/>
          <w:sz w:val="28"/>
          <w:szCs w:val="30"/>
        </w:rPr>
        <w:t>Sadao</w:t>
      </w:r>
      <w:proofErr w:type="spellEnd"/>
      <w:r w:rsidRPr="00BA20AC">
        <w:rPr>
          <w:rFonts w:ascii="Times New Roman" w:hAnsi="Times New Roman" w:cs="Times New Roman"/>
          <w:sz w:val="28"/>
          <w:szCs w:val="30"/>
        </w:rPr>
        <w:t xml:space="preserve"> described ‘the East Asian world’ as </w:t>
      </w:r>
      <w:r>
        <w:rPr>
          <w:rFonts w:ascii="Times New Roman" w:hAnsi="Times New Roman" w:cs="Times New Roman"/>
          <w:sz w:val="28"/>
          <w:szCs w:val="30"/>
        </w:rPr>
        <w:t xml:space="preserve">a </w:t>
      </w:r>
      <w:r w:rsidRPr="00BA20AC">
        <w:rPr>
          <w:rFonts w:ascii="Times New Roman" w:hAnsi="Times New Roman" w:cs="Times New Roman"/>
          <w:sz w:val="28"/>
          <w:szCs w:val="30"/>
        </w:rPr>
        <w:t>self-contained cultural sphere: geographically, China formed a center surrounded by Korea,</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Japan, Vietnam, and the area between the Mongolian and the Tibetan plateaus. Culturally,</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it was characterized by the Chinese writing system, Confucianism, Buddhism, and a system</w:t>
      </w:r>
      <w:r>
        <w:rPr>
          <w:rFonts w:ascii="Times New Roman" w:hAnsi="Times New Roman" w:cs="Times New Roman" w:hint="eastAsia"/>
          <w:sz w:val="28"/>
          <w:szCs w:val="30"/>
        </w:rPr>
        <w:t xml:space="preserve"> </w:t>
      </w:r>
      <w:r w:rsidRPr="00BA20AC">
        <w:rPr>
          <w:rFonts w:ascii="Times New Roman" w:hAnsi="Times New Roman" w:cs="Times New Roman"/>
          <w:sz w:val="28"/>
          <w:szCs w:val="30"/>
        </w:rPr>
        <w:t>of laws and decrees</w:t>
      </w:r>
      <w:r>
        <w:rPr>
          <w:rFonts w:ascii="Times New Roman" w:hAnsi="Times New Roman" w:cs="Times New Roman"/>
          <w:sz w:val="28"/>
          <w:szCs w:val="30"/>
        </w:rPr>
        <w:t>.</w:t>
      </w:r>
      <w:r w:rsidRPr="00BA20AC">
        <w:t xml:space="preserve"> </w:t>
      </w:r>
    </w:p>
    <w:p w14:paraId="6B9A9FE5" w14:textId="3397564E" w:rsidR="00BA20AC" w:rsidRDefault="00BA20AC" w:rsidP="00BA20AC">
      <w:pPr>
        <w:ind w:firstLine="420"/>
        <w:rPr>
          <w:rFonts w:ascii="Times New Roman" w:hAnsi="Times New Roman" w:cs="Times New Roman"/>
          <w:b/>
          <w:sz w:val="28"/>
          <w:szCs w:val="30"/>
        </w:rPr>
      </w:pPr>
      <w:r w:rsidRPr="00BA20AC">
        <w:rPr>
          <w:rFonts w:ascii="Times New Roman" w:hAnsi="Times New Roman" w:cs="Times New Roman"/>
          <w:b/>
          <w:sz w:val="28"/>
          <w:szCs w:val="30"/>
        </w:rPr>
        <w:t>Was Japan a part of (East) Asia?</w:t>
      </w:r>
    </w:p>
    <w:p w14:paraId="4FD6AF86" w14:textId="49CBDBC4" w:rsidR="00BA20AC" w:rsidRDefault="00BA20AC" w:rsidP="00BA20AC">
      <w:pPr>
        <w:ind w:firstLine="420"/>
        <w:rPr>
          <w:rFonts w:ascii="Times New Roman" w:hAnsi="Times New Roman" w:cs="Times New Roman"/>
          <w:sz w:val="28"/>
          <w:szCs w:val="30"/>
        </w:rPr>
      </w:pPr>
      <w:r w:rsidRPr="00BA20AC">
        <w:rPr>
          <w:rFonts w:ascii="Times New Roman" w:hAnsi="Times New Roman" w:cs="Times New Roman"/>
          <w:sz w:val="28"/>
          <w:szCs w:val="30"/>
        </w:rPr>
        <w:lastRenderedPageBreak/>
        <w:t xml:space="preserve">According to Maeda </w:t>
      </w:r>
      <w:proofErr w:type="spellStart"/>
      <w:r w:rsidRPr="00BA20AC">
        <w:rPr>
          <w:rFonts w:ascii="Times New Roman" w:hAnsi="Times New Roman" w:cs="Times New Roman"/>
          <w:sz w:val="28"/>
          <w:szCs w:val="30"/>
        </w:rPr>
        <w:t>Naonori</w:t>
      </w:r>
      <w:proofErr w:type="spellEnd"/>
      <w:r w:rsidRPr="00BA20AC">
        <w:rPr>
          <w:rFonts w:ascii="Times New Roman" w:hAnsi="Times New Roman" w:cs="Times New Roman"/>
          <w:sz w:val="28"/>
          <w:szCs w:val="30"/>
        </w:rPr>
        <w:t>, the traditional view of Japanese scholars did not include Japan in the East Asian world</w:t>
      </w:r>
    </w:p>
    <w:p w14:paraId="2CBACBCB" w14:textId="59861127" w:rsidR="00BA20AC" w:rsidRDefault="00BA20AC" w:rsidP="00BA20AC">
      <w:pPr>
        <w:ind w:firstLine="420"/>
        <w:rPr>
          <w:rFonts w:ascii="Times New Roman" w:hAnsi="Times New Roman" w:cs="Times New Roman"/>
          <w:b/>
          <w:sz w:val="28"/>
          <w:szCs w:val="30"/>
        </w:rPr>
      </w:pPr>
      <w:r w:rsidRPr="00BA20AC">
        <w:rPr>
          <w:rFonts w:ascii="Times New Roman" w:hAnsi="Times New Roman" w:cs="Times New Roman"/>
          <w:b/>
          <w:sz w:val="28"/>
          <w:szCs w:val="30"/>
        </w:rPr>
        <w:t>What is ’Song Dynasty Capitalism’?</w:t>
      </w:r>
    </w:p>
    <w:p w14:paraId="074CEB00" w14:textId="6891B2F6" w:rsidR="00BA20AC" w:rsidRDefault="00BA20AC" w:rsidP="00BA20AC">
      <w:pPr>
        <w:ind w:firstLine="420"/>
        <w:rPr>
          <w:rFonts w:ascii="Times New Roman" w:hAnsi="Times New Roman" w:cs="Times New Roman"/>
          <w:sz w:val="28"/>
          <w:szCs w:val="30"/>
        </w:rPr>
      </w:pPr>
      <w:r w:rsidRPr="00BA20AC">
        <w:rPr>
          <w:rFonts w:ascii="Times New Roman" w:hAnsi="Times New Roman" w:cs="Times New Roman"/>
          <w:sz w:val="28"/>
          <w:szCs w:val="30"/>
        </w:rPr>
        <w:t>Miyazaki argues that in Song society, one can see capitalist tendencies and phenomena that are distinctly different from those of medieval society. Weaving together the histories of various regions through the concept of 'transportation and transport', Miyazaki elaborates on 'Song dynasty capitalism' from this perspective, arguing that during the Song dynasty there was a 'rise in nationalism "In the Song dynasty, he argues, there was a 'rise in nationalism' and state contacts transcended tributary relations, with the kingdoms of Dai Viet and Dali being nominally Song tributaries but in reality 'independent and unfettered nation states'.</w:t>
      </w:r>
    </w:p>
    <w:p w14:paraId="388B6807" w14:textId="3BB3AF00" w:rsidR="00BA20AC" w:rsidRDefault="00BA20AC" w:rsidP="00BA20AC">
      <w:pPr>
        <w:ind w:firstLine="420"/>
        <w:rPr>
          <w:rFonts w:ascii="Times New Roman" w:hAnsi="Times New Roman" w:cs="Times New Roman"/>
          <w:b/>
          <w:sz w:val="28"/>
          <w:szCs w:val="30"/>
        </w:rPr>
      </w:pPr>
      <w:r w:rsidRPr="00BA20AC">
        <w:rPr>
          <w:rFonts w:ascii="Times New Roman" w:hAnsi="Times New Roman" w:cs="Times New Roman"/>
          <w:b/>
          <w:sz w:val="28"/>
          <w:szCs w:val="30"/>
        </w:rPr>
        <w:t xml:space="preserve">What is </w:t>
      </w:r>
      <w:proofErr w:type="spellStart"/>
      <w:r w:rsidRPr="00BA20AC">
        <w:rPr>
          <w:rFonts w:ascii="Times New Roman" w:hAnsi="Times New Roman" w:cs="Times New Roman"/>
          <w:b/>
          <w:sz w:val="28"/>
          <w:szCs w:val="30"/>
        </w:rPr>
        <w:t>Hamashita</w:t>
      </w:r>
      <w:proofErr w:type="spellEnd"/>
      <w:r w:rsidRPr="00BA20AC">
        <w:rPr>
          <w:rFonts w:ascii="Times New Roman" w:hAnsi="Times New Roman" w:cs="Times New Roman"/>
          <w:b/>
          <w:sz w:val="28"/>
          <w:szCs w:val="30"/>
        </w:rPr>
        <w:t xml:space="preserve"> Takeshi’s view of Asia?</w:t>
      </w:r>
    </w:p>
    <w:p w14:paraId="2A882C00" w14:textId="3414CC7A" w:rsidR="007B7F9E" w:rsidRPr="007B7F9E" w:rsidRDefault="007B7F9E" w:rsidP="007B7F9E">
      <w:pPr>
        <w:ind w:firstLine="420"/>
        <w:rPr>
          <w:rFonts w:ascii="Times New Roman" w:hAnsi="Times New Roman" w:cs="Times New Roman"/>
          <w:sz w:val="28"/>
          <w:szCs w:val="30"/>
        </w:rPr>
      </w:pPr>
      <w:proofErr w:type="spellStart"/>
      <w:r w:rsidRPr="007B7F9E">
        <w:rPr>
          <w:rFonts w:ascii="Times New Roman" w:hAnsi="Times New Roman" w:cs="Times New Roman"/>
          <w:sz w:val="28"/>
          <w:szCs w:val="30"/>
        </w:rPr>
        <w:t>Hamashita</w:t>
      </w:r>
      <w:proofErr w:type="spellEnd"/>
      <w:r w:rsidRPr="007B7F9E">
        <w:rPr>
          <w:rFonts w:ascii="Times New Roman" w:hAnsi="Times New Roman" w:cs="Times New Roman"/>
          <w:sz w:val="28"/>
          <w:szCs w:val="30"/>
        </w:rPr>
        <w:t xml:space="preserve"> Takeshi’s discussion of the Asian tributary system is a criticism of both ‘shedding Asia’ and particularism. In the field of economic history, he reconstructs an East Asian world order centered in China and woven together through a</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 xml:space="preserve">tributary system (chao gong </w:t>
      </w:r>
      <w:proofErr w:type="spellStart"/>
      <w:r w:rsidRPr="007B7F9E">
        <w:rPr>
          <w:rFonts w:ascii="Times New Roman" w:hAnsi="Times New Roman" w:cs="Times New Roman"/>
          <w:sz w:val="28"/>
          <w:szCs w:val="30"/>
        </w:rPr>
        <w:t>ti</w:t>
      </w:r>
      <w:proofErr w:type="spellEnd"/>
      <w:r w:rsidRPr="007B7F9E">
        <w:rPr>
          <w:rFonts w:ascii="Times New Roman" w:hAnsi="Times New Roman" w:cs="Times New Roman"/>
          <w:sz w:val="28"/>
          <w:szCs w:val="30"/>
        </w:rPr>
        <w:t xml:space="preserve"> xi), and in this way he affirms a set of historical ties within</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Asia (including those between Japan and China). Although he similarly emphasizes the</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 xml:space="preserve">modern forces internal to Asia, unlike Miyazaki, whose notion of ‘East Asian early modernity’ is based on European-style nationalism, </w:t>
      </w:r>
      <w:proofErr w:type="spellStart"/>
      <w:r w:rsidRPr="007B7F9E">
        <w:rPr>
          <w:rFonts w:ascii="Times New Roman" w:hAnsi="Times New Roman" w:cs="Times New Roman"/>
          <w:sz w:val="28"/>
          <w:szCs w:val="30"/>
        </w:rPr>
        <w:t>Hamashita</w:t>
      </w:r>
      <w:proofErr w:type="spellEnd"/>
      <w:r w:rsidRPr="007B7F9E">
        <w:rPr>
          <w:rFonts w:ascii="Times New Roman" w:hAnsi="Times New Roman" w:cs="Times New Roman"/>
          <w:sz w:val="28"/>
          <w:szCs w:val="30"/>
        </w:rPr>
        <w:t xml:space="preserve"> founds the inner organicity of Asia</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on this distinctive tributary network (</w:t>
      </w:r>
      <w:proofErr w:type="spellStart"/>
      <w:r w:rsidRPr="007B7F9E">
        <w:rPr>
          <w:rFonts w:ascii="Times New Roman" w:hAnsi="Times New Roman" w:cs="Times New Roman"/>
          <w:sz w:val="28"/>
          <w:szCs w:val="30"/>
        </w:rPr>
        <w:t>Hamashita</w:t>
      </w:r>
      <w:proofErr w:type="spellEnd"/>
      <w:r w:rsidRPr="007B7F9E">
        <w:rPr>
          <w:rFonts w:ascii="Times New Roman" w:hAnsi="Times New Roman" w:cs="Times New Roman"/>
          <w:sz w:val="28"/>
          <w:szCs w:val="30"/>
        </w:rPr>
        <w:t xml:space="preserve"> </w:t>
      </w:r>
      <w:r w:rsidRPr="007B7F9E">
        <w:rPr>
          <w:rFonts w:ascii="Times New Roman" w:hAnsi="Times New Roman" w:cs="Times New Roman"/>
          <w:sz w:val="28"/>
          <w:szCs w:val="30"/>
        </w:rPr>
        <w:lastRenderedPageBreak/>
        <w:t>1999). At the center of his theory are three</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hypotheses: first, Asia forms an organic whole, not only culturally but also economically</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and politically. Second, this organism is centered in Chinese civilization and organized</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according to the trans-state tributary network. Third, coupled with this tributary network is</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a set of ‘center/periphery’ relations constituted through practices of tribute and imperial</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bestowal (</w:t>
      </w:r>
      <w:proofErr w:type="spellStart"/>
      <w:r w:rsidRPr="007B7F9E">
        <w:rPr>
          <w:rFonts w:ascii="Times New Roman" w:hAnsi="Times New Roman" w:cs="Times New Roman"/>
          <w:sz w:val="28"/>
          <w:szCs w:val="30"/>
        </w:rPr>
        <w:t>ce</w:t>
      </w:r>
      <w:proofErr w:type="spellEnd"/>
      <w:r w:rsidRPr="007B7F9E">
        <w:rPr>
          <w:rFonts w:ascii="Times New Roman" w:hAnsi="Times New Roman" w:cs="Times New Roman"/>
          <w:sz w:val="28"/>
          <w:szCs w:val="30"/>
        </w:rPr>
        <w:t xml:space="preserve"> </w:t>
      </w:r>
      <w:proofErr w:type="spellStart"/>
      <w:r w:rsidRPr="007B7F9E">
        <w:rPr>
          <w:rFonts w:ascii="Times New Roman" w:hAnsi="Times New Roman" w:cs="Times New Roman"/>
          <w:sz w:val="28"/>
          <w:szCs w:val="30"/>
        </w:rPr>
        <w:t>feng</w:t>
      </w:r>
      <w:proofErr w:type="spellEnd"/>
      <w:r w:rsidRPr="007B7F9E">
        <w:rPr>
          <w:rFonts w:ascii="Times New Roman" w:hAnsi="Times New Roman" w:cs="Times New Roman"/>
          <w:sz w:val="28"/>
          <w:szCs w:val="30"/>
        </w:rPr>
        <w:t>), to be distinguished from European-style relations among ‘states.’ If</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 xml:space="preserve">Miyazaki’s account is grounded in Eurocentric assumptions, then </w:t>
      </w:r>
      <w:proofErr w:type="spellStart"/>
      <w:r w:rsidRPr="007B7F9E">
        <w:rPr>
          <w:rFonts w:ascii="Times New Roman" w:hAnsi="Times New Roman" w:cs="Times New Roman"/>
          <w:sz w:val="28"/>
          <w:szCs w:val="30"/>
        </w:rPr>
        <w:t>Hamashita</w:t>
      </w:r>
      <w:proofErr w:type="spellEnd"/>
      <w:r w:rsidRPr="007B7F9E">
        <w:rPr>
          <w:rFonts w:ascii="Times New Roman" w:hAnsi="Times New Roman" w:cs="Times New Roman"/>
          <w:sz w:val="28"/>
          <w:szCs w:val="30"/>
        </w:rPr>
        <w:t xml:space="preserve"> deconstructs</w:t>
      </w:r>
    </w:p>
    <w:p w14:paraId="774D5ED3" w14:textId="05BEA146" w:rsidR="007B7F9E" w:rsidRDefault="007B7F9E" w:rsidP="007B7F9E">
      <w:pPr>
        <w:rPr>
          <w:rFonts w:ascii="Times New Roman" w:hAnsi="Times New Roman" w:cs="Times New Roman"/>
          <w:sz w:val="28"/>
          <w:szCs w:val="30"/>
        </w:rPr>
      </w:pPr>
      <w:r w:rsidRPr="007B7F9E">
        <w:rPr>
          <w:rFonts w:ascii="Times New Roman" w:hAnsi="Times New Roman" w:cs="Times New Roman"/>
          <w:sz w:val="28"/>
          <w:szCs w:val="30"/>
        </w:rPr>
        <w:t>the link between the nation-state and modernity, constructing an alternative narrative of</w:t>
      </w:r>
      <w:r w:rsidRPr="007B7F9E">
        <w:rPr>
          <w:rFonts w:ascii="Times New Roman" w:hAnsi="Times New Roman" w:cs="Times New Roman" w:hint="eastAsia"/>
          <w:sz w:val="28"/>
          <w:szCs w:val="30"/>
        </w:rPr>
        <w:t xml:space="preserve"> </w:t>
      </w:r>
      <w:r w:rsidRPr="007B7F9E">
        <w:rPr>
          <w:rFonts w:ascii="Times New Roman" w:hAnsi="Times New Roman" w:cs="Times New Roman"/>
          <w:sz w:val="28"/>
          <w:szCs w:val="30"/>
        </w:rPr>
        <w:t>regional and world history. In his view, moreover, the Asian tributary network was not</w:t>
      </w:r>
      <w:r w:rsidRPr="007B7F9E">
        <w:rPr>
          <w:rFonts w:ascii="Times New Roman" w:hAnsi="Times New Roman" w:cs="Times New Roman" w:hint="eastAsia"/>
          <w:sz w:val="28"/>
          <w:szCs w:val="30"/>
        </w:rPr>
        <w:t xml:space="preserve"> </w:t>
      </w:r>
      <w:proofErr w:type="gramStart"/>
      <w:r w:rsidRPr="007B7F9E">
        <w:rPr>
          <w:rFonts w:ascii="Times New Roman" w:hAnsi="Times New Roman" w:cs="Times New Roman"/>
          <w:sz w:val="28"/>
          <w:szCs w:val="30"/>
        </w:rPr>
        <w:t>completely destroyed</w:t>
      </w:r>
      <w:proofErr w:type="gramEnd"/>
      <w:r w:rsidRPr="007B7F9E">
        <w:rPr>
          <w:rFonts w:ascii="Times New Roman" w:hAnsi="Times New Roman" w:cs="Times New Roman"/>
          <w:sz w:val="28"/>
          <w:szCs w:val="30"/>
        </w:rPr>
        <w:t xml:space="preserve"> by Western capitalist expansion; ‘Asia as world-system’ continues to</w:t>
      </w:r>
      <w:r>
        <w:rPr>
          <w:rFonts w:ascii="Times New Roman" w:hAnsi="Times New Roman" w:cs="Times New Roman" w:hint="eastAsia"/>
          <w:sz w:val="28"/>
          <w:szCs w:val="30"/>
        </w:rPr>
        <w:t xml:space="preserve"> </w:t>
      </w:r>
      <w:r w:rsidRPr="007B7F9E">
        <w:rPr>
          <w:rFonts w:ascii="Times New Roman" w:hAnsi="Times New Roman" w:cs="Times New Roman"/>
          <w:sz w:val="28"/>
          <w:szCs w:val="30"/>
        </w:rPr>
        <w:t>exist in the early modern age.</w:t>
      </w:r>
    </w:p>
    <w:p w14:paraId="7D3DA882" w14:textId="01351A9C" w:rsidR="007B7F9E" w:rsidRDefault="007B7F9E" w:rsidP="007B7F9E">
      <w:pPr>
        <w:ind w:firstLine="420"/>
        <w:rPr>
          <w:rFonts w:ascii="Times New Roman" w:hAnsi="Times New Roman" w:cs="Times New Roman"/>
          <w:b/>
          <w:sz w:val="28"/>
          <w:szCs w:val="30"/>
        </w:rPr>
      </w:pPr>
      <w:r w:rsidRPr="007B7F9E">
        <w:rPr>
          <w:rFonts w:ascii="Times New Roman" w:hAnsi="Times New Roman" w:cs="Times New Roman"/>
          <w:b/>
          <w:sz w:val="28"/>
          <w:szCs w:val="30"/>
        </w:rPr>
        <w:t>What are the six types of tributary relations?</w:t>
      </w:r>
    </w:p>
    <w:p w14:paraId="5E59D95D" w14:textId="77777777" w:rsidR="007B7F9E" w:rsidRDefault="007B7F9E" w:rsidP="007B7F9E">
      <w:pPr>
        <w:ind w:firstLine="420"/>
        <w:rPr>
          <w:rFonts w:ascii="Times New Roman" w:hAnsi="Times New Roman" w:cs="Times New Roman"/>
          <w:sz w:val="28"/>
          <w:szCs w:val="30"/>
        </w:rPr>
      </w:pPr>
      <w:proofErr w:type="spellStart"/>
      <w:r w:rsidRPr="00180EB7">
        <w:rPr>
          <w:rFonts w:ascii="Times New Roman" w:hAnsi="Times New Roman" w:cs="Times New Roman"/>
          <w:sz w:val="28"/>
          <w:szCs w:val="30"/>
        </w:rPr>
        <w:t>Hamashita</w:t>
      </w:r>
      <w:proofErr w:type="spellEnd"/>
      <w:r w:rsidRPr="00180EB7">
        <w:rPr>
          <w:rFonts w:ascii="Times New Roman" w:hAnsi="Times New Roman" w:cs="Times New Roman"/>
          <w:sz w:val="28"/>
          <w:szCs w:val="30"/>
        </w:rPr>
        <w:t xml:space="preserve"> defined six types of tributary relations: (1) tribute from local chiefs (</w:t>
      </w:r>
      <w:proofErr w:type="spellStart"/>
      <w:r w:rsidRPr="00180EB7">
        <w:rPr>
          <w:rFonts w:ascii="Times New Roman" w:hAnsi="Times New Roman" w:cs="Times New Roman"/>
          <w:sz w:val="28"/>
          <w:szCs w:val="30"/>
        </w:rPr>
        <w:t>tu</w:t>
      </w:r>
      <w:proofErr w:type="spellEnd"/>
      <w:r w:rsidRPr="00180EB7">
        <w:rPr>
          <w:rFonts w:ascii="Times New Roman" w:hAnsi="Times New Roman" w:cs="Times New Roman"/>
          <w:sz w:val="28"/>
          <w:szCs w:val="30"/>
        </w:rPr>
        <w:t xml:space="preserve"> </w:t>
      </w:r>
      <w:proofErr w:type="spellStart"/>
      <w:r w:rsidRPr="00180EB7">
        <w:rPr>
          <w:rFonts w:ascii="Times New Roman" w:hAnsi="Times New Roman" w:cs="Times New Roman"/>
          <w:sz w:val="28"/>
          <w:szCs w:val="30"/>
        </w:rPr>
        <w:t>si</w:t>
      </w:r>
      <w:proofErr w:type="spellEnd"/>
      <w:r w:rsidRPr="00180EB7">
        <w:rPr>
          <w:rFonts w:ascii="Times New Roman" w:hAnsi="Times New Roman" w:cs="Times New Roman"/>
          <w:sz w:val="28"/>
          <w:szCs w:val="30"/>
        </w:rPr>
        <w:t>) and local officials (</w:t>
      </w:r>
      <w:proofErr w:type="spellStart"/>
      <w:r w:rsidRPr="00180EB7">
        <w:rPr>
          <w:rFonts w:ascii="Times New Roman" w:hAnsi="Times New Roman" w:cs="Times New Roman"/>
          <w:sz w:val="28"/>
          <w:szCs w:val="30"/>
        </w:rPr>
        <w:t>tu</w:t>
      </w:r>
      <w:proofErr w:type="spellEnd"/>
      <w:r w:rsidRPr="00180EB7">
        <w:rPr>
          <w:rFonts w:ascii="Times New Roman" w:hAnsi="Times New Roman" w:cs="Times New Roman"/>
          <w:sz w:val="28"/>
          <w:szCs w:val="30"/>
        </w:rPr>
        <w:t xml:space="preserve"> guan); (2) tribute under relations of vassalage (ji mi); (3) tributary states with the closest ties (to the imperial court); (4) tributary states</w:t>
      </w:r>
      <w:r>
        <w:rPr>
          <w:rFonts w:ascii="Times New Roman" w:hAnsi="Times New Roman" w:cs="Times New Roman" w:hint="eastAsia"/>
          <w:sz w:val="28"/>
          <w:szCs w:val="30"/>
        </w:rPr>
        <w:t xml:space="preserve"> </w:t>
      </w:r>
      <w:r w:rsidRPr="00180EB7">
        <w:rPr>
          <w:rFonts w:ascii="Times New Roman" w:hAnsi="Times New Roman" w:cs="Times New Roman"/>
          <w:sz w:val="28"/>
          <w:szCs w:val="30"/>
        </w:rPr>
        <w:t>with two-way relations (with the imperial court); (5) tributary states on the outer edge of the</w:t>
      </w:r>
      <w:r>
        <w:rPr>
          <w:rFonts w:ascii="Times New Roman" w:hAnsi="Times New Roman" w:cs="Times New Roman" w:hint="eastAsia"/>
          <w:sz w:val="28"/>
          <w:szCs w:val="30"/>
        </w:rPr>
        <w:t xml:space="preserve"> </w:t>
      </w:r>
      <w:r w:rsidRPr="00180EB7">
        <w:rPr>
          <w:rFonts w:ascii="Times New Roman" w:hAnsi="Times New Roman" w:cs="Times New Roman"/>
          <w:sz w:val="28"/>
          <w:szCs w:val="30"/>
        </w:rPr>
        <w:t xml:space="preserve">periphery; (6) states in primarily commercial (hu </w:t>
      </w:r>
      <w:proofErr w:type="spellStart"/>
      <w:r w:rsidRPr="00180EB7">
        <w:rPr>
          <w:rFonts w:ascii="Times New Roman" w:hAnsi="Times New Roman" w:cs="Times New Roman"/>
          <w:sz w:val="28"/>
          <w:szCs w:val="30"/>
        </w:rPr>
        <w:t>shi</w:t>
      </w:r>
      <w:proofErr w:type="spellEnd"/>
      <w:r w:rsidRPr="00180EB7">
        <w:rPr>
          <w:rFonts w:ascii="Times New Roman" w:hAnsi="Times New Roman" w:cs="Times New Roman"/>
          <w:sz w:val="28"/>
          <w:szCs w:val="30"/>
        </w:rPr>
        <w:t>) relations (with the imperial court)</w:t>
      </w:r>
      <w:r>
        <w:rPr>
          <w:rFonts w:ascii="Times New Roman" w:hAnsi="Times New Roman" w:cs="Times New Roman" w:hint="eastAsia"/>
          <w:sz w:val="28"/>
          <w:szCs w:val="30"/>
        </w:rPr>
        <w:t>.</w:t>
      </w:r>
    </w:p>
    <w:p w14:paraId="6D4A8193" w14:textId="7300EB99" w:rsidR="007B7F9E" w:rsidRDefault="007B7F9E" w:rsidP="007B7F9E">
      <w:pPr>
        <w:ind w:firstLine="420"/>
        <w:rPr>
          <w:rFonts w:ascii="Times New Roman" w:hAnsi="Times New Roman" w:cs="Times New Roman"/>
          <w:b/>
          <w:sz w:val="28"/>
          <w:szCs w:val="30"/>
        </w:rPr>
      </w:pPr>
      <w:r w:rsidRPr="007B7F9E">
        <w:rPr>
          <w:rFonts w:ascii="Times New Roman" w:hAnsi="Times New Roman" w:cs="Times New Roman"/>
          <w:b/>
          <w:sz w:val="28"/>
          <w:szCs w:val="30"/>
        </w:rPr>
        <w:t>What is the role of private overseas trade in integrating East Asia?</w:t>
      </w:r>
    </w:p>
    <w:p w14:paraId="055B308A" w14:textId="78B35931" w:rsidR="007B7F9E" w:rsidRDefault="007B7F9E" w:rsidP="007B7F9E">
      <w:pPr>
        <w:ind w:firstLine="420"/>
        <w:rPr>
          <w:rFonts w:ascii="Times New Roman" w:hAnsi="Times New Roman" w:cs="Times New Roman"/>
          <w:sz w:val="28"/>
          <w:szCs w:val="30"/>
        </w:rPr>
      </w:pPr>
      <w:r w:rsidRPr="007B7F9E">
        <w:rPr>
          <w:rFonts w:ascii="Times New Roman" w:hAnsi="Times New Roman" w:cs="Times New Roman"/>
          <w:sz w:val="28"/>
          <w:szCs w:val="30"/>
        </w:rPr>
        <w:t xml:space="preserve">The successful transformation of the official tribute system into a </w:t>
      </w:r>
      <w:r w:rsidRPr="007B7F9E">
        <w:rPr>
          <w:rFonts w:ascii="Times New Roman" w:hAnsi="Times New Roman" w:cs="Times New Roman"/>
          <w:sz w:val="28"/>
          <w:szCs w:val="30"/>
        </w:rPr>
        <w:lastRenderedPageBreak/>
        <w:t xml:space="preserve">private trade system by private Chinese trading networks in the early 19th century was the result of a long process. Since the early 19th </w:t>
      </w:r>
      <w:proofErr w:type="gramStart"/>
      <w:r w:rsidRPr="007B7F9E">
        <w:rPr>
          <w:rFonts w:ascii="Times New Roman" w:hAnsi="Times New Roman" w:cs="Times New Roman"/>
          <w:sz w:val="28"/>
          <w:szCs w:val="30"/>
        </w:rPr>
        <w:t>century in particular, the</w:t>
      </w:r>
      <w:proofErr w:type="gramEnd"/>
      <w:r w:rsidRPr="007B7F9E">
        <w:rPr>
          <w:rFonts w:ascii="Times New Roman" w:hAnsi="Times New Roman" w:cs="Times New Roman"/>
          <w:sz w:val="28"/>
          <w:szCs w:val="30"/>
        </w:rPr>
        <w:t xml:space="preserve"> official China-</w:t>
      </w:r>
      <w:proofErr w:type="spellStart"/>
      <w:r w:rsidRPr="007B7F9E">
        <w:rPr>
          <w:rFonts w:ascii="Times New Roman" w:hAnsi="Times New Roman" w:cs="Times New Roman"/>
          <w:sz w:val="28"/>
          <w:szCs w:val="30"/>
        </w:rPr>
        <w:t>centred</w:t>
      </w:r>
      <w:proofErr w:type="spellEnd"/>
      <w:r w:rsidRPr="007B7F9E">
        <w:rPr>
          <w:rFonts w:ascii="Times New Roman" w:hAnsi="Times New Roman" w:cs="Times New Roman"/>
          <w:sz w:val="28"/>
          <w:szCs w:val="30"/>
        </w:rPr>
        <w:t xml:space="preserve"> tribute system was merely a governmental illusion of control that never </w:t>
      </w:r>
      <w:proofErr w:type="spellStart"/>
      <w:r w:rsidRPr="007B7F9E">
        <w:rPr>
          <w:rFonts w:ascii="Times New Roman" w:hAnsi="Times New Roman" w:cs="Times New Roman"/>
          <w:sz w:val="28"/>
          <w:szCs w:val="30"/>
        </w:rPr>
        <w:t>materialised</w:t>
      </w:r>
      <w:proofErr w:type="spellEnd"/>
      <w:r w:rsidRPr="007B7F9E">
        <w:rPr>
          <w:rFonts w:ascii="Times New Roman" w:hAnsi="Times New Roman" w:cs="Times New Roman"/>
          <w:sz w:val="28"/>
          <w:szCs w:val="30"/>
        </w:rPr>
        <w:t xml:space="preserve"> as China faced growing hegemony and invasion by imperialist powers. Thus, to a large extent, it was not the official tribute system that integrated East Asia into a single system, but private overseas Chinese trading networks. This created a more important link between East and Southeast Asian trade networks. Under the conditions of European imperialism in the 19th century, the development of Southeast Asian markets was not so much a result of the tribute trade as it was a result of the breaking up of this system. From the 18th to the 19th century, the key features of Southeast Asian forms of commerce were smuggling, arms trafficking and European monopolies.</w:t>
      </w:r>
    </w:p>
    <w:p w14:paraId="137196E7" w14:textId="004EE411" w:rsidR="007B7F9E" w:rsidRDefault="007B7F9E" w:rsidP="007B7F9E">
      <w:pPr>
        <w:ind w:firstLine="420"/>
        <w:rPr>
          <w:rFonts w:ascii="Times New Roman" w:hAnsi="Times New Roman" w:cs="Times New Roman"/>
          <w:b/>
          <w:sz w:val="28"/>
          <w:szCs w:val="30"/>
        </w:rPr>
      </w:pPr>
      <w:r w:rsidRPr="007B7F9E">
        <w:rPr>
          <w:rFonts w:ascii="Times New Roman" w:hAnsi="Times New Roman" w:cs="Times New Roman"/>
          <w:b/>
          <w:sz w:val="28"/>
          <w:szCs w:val="30"/>
        </w:rPr>
        <w:t>Is ‘tributary system’ compatible with ‘treaty system’?</w:t>
      </w:r>
    </w:p>
    <w:p w14:paraId="6D900676" w14:textId="2177E51B" w:rsidR="007B7F9E" w:rsidRDefault="007B7F9E" w:rsidP="007B7F9E">
      <w:pPr>
        <w:ind w:firstLine="420"/>
        <w:rPr>
          <w:rFonts w:ascii="Times New Roman" w:hAnsi="Times New Roman" w:cs="Times New Roman"/>
          <w:sz w:val="28"/>
          <w:szCs w:val="30"/>
        </w:rPr>
      </w:pPr>
      <w:r w:rsidRPr="007B7F9E">
        <w:rPr>
          <w:rFonts w:ascii="Times New Roman" w:hAnsi="Times New Roman" w:cs="Times New Roman"/>
          <w:sz w:val="28"/>
          <w:szCs w:val="30"/>
        </w:rPr>
        <w:t>Incompatible, the theory of the tribute system was opposed to the European nation-state and its treaty system. It overcame the earlier notion that the nation-state was the only force capable of driving modernity, but the dichotomy between the tribute system and the treaty system also derived from the dichotomy between empire and state.</w:t>
      </w:r>
    </w:p>
    <w:p w14:paraId="0F9CF203" w14:textId="19ACF9AC" w:rsidR="007B7F9E" w:rsidRDefault="007B7F9E" w:rsidP="007B7F9E">
      <w:pPr>
        <w:ind w:firstLine="420"/>
        <w:rPr>
          <w:rFonts w:ascii="Times New Roman" w:hAnsi="Times New Roman" w:cs="Times New Roman"/>
          <w:b/>
          <w:sz w:val="28"/>
          <w:szCs w:val="30"/>
        </w:rPr>
      </w:pPr>
      <w:r>
        <w:rPr>
          <w:rFonts w:ascii="Times New Roman" w:hAnsi="Times New Roman" w:cs="Times New Roman" w:hint="eastAsia"/>
          <w:b/>
          <w:sz w:val="28"/>
          <w:szCs w:val="30"/>
        </w:rPr>
        <w:t>‘</w:t>
      </w:r>
      <w:r w:rsidRPr="007B7F9E">
        <w:rPr>
          <w:rFonts w:ascii="Times New Roman" w:hAnsi="Times New Roman" w:cs="Times New Roman"/>
          <w:b/>
          <w:sz w:val="28"/>
          <w:szCs w:val="30"/>
        </w:rPr>
        <w:t>Strategic partners’ Vs. Lord - Vassal relations</w:t>
      </w:r>
    </w:p>
    <w:p w14:paraId="46163EFF" w14:textId="77777777" w:rsidR="007B7F9E" w:rsidRPr="007B7F9E" w:rsidRDefault="007B7F9E" w:rsidP="007B7F9E">
      <w:pPr>
        <w:ind w:firstLine="420"/>
        <w:rPr>
          <w:rFonts w:ascii="Times New Roman" w:hAnsi="Times New Roman" w:cs="Times New Roman"/>
          <w:sz w:val="28"/>
          <w:szCs w:val="30"/>
        </w:rPr>
      </w:pPr>
      <w:r w:rsidRPr="007B7F9E">
        <w:rPr>
          <w:rFonts w:ascii="Times New Roman" w:hAnsi="Times New Roman" w:cs="Times New Roman"/>
          <w:sz w:val="28"/>
          <w:szCs w:val="30"/>
        </w:rPr>
        <w:t>Strategic Partners</w:t>
      </w:r>
      <w:bookmarkStart w:id="0" w:name="_GoBack"/>
      <w:bookmarkEnd w:id="0"/>
      <w:r w:rsidRPr="007B7F9E">
        <w:rPr>
          <w:rFonts w:ascii="Times New Roman" w:hAnsi="Times New Roman" w:cs="Times New Roman"/>
          <w:sz w:val="28"/>
          <w:szCs w:val="30"/>
        </w:rPr>
        <w:t>hips: The British and other nations acting in common interest under colonialism.</w:t>
      </w:r>
    </w:p>
    <w:p w14:paraId="1BF309C9" w14:textId="5E7B8DC8" w:rsidR="007B7F9E" w:rsidRPr="007B7F9E" w:rsidRDefault="007B7F9E" w:rsidP="007B7F9E">
      <w:pPr>
        <w:ind w:firstLine="420"/>
        <w:rPr>
          <w:rFonts w:ascii="Times New Roman" w:hAnsi="Times New Roman" w:cs="Times New Roman" w:hint="eastAsia"/>
          <w:sz w:val="28"/>
          <w:szCs w:val="30"/>
        </w:rPr>
      </w:pPr>
      <w:r w:rsidRPr="007B7F9E">
        <w:rPr>
          <w:rFonts w:ascii="Times New Roman" w:hAnsi="Times New Roman" w:cs="Times New Roman"/>
          <w:sz w:val="28"/>
          <w:szCs w:val="30"/>
        </w:rPr>
        <w:lastRenderedPageBreak/>
        <w:t>Lord - Vassal relations: relations between Chinese rulers and their subjects and vassals under absolutism.</w:t>
      </w:r>
    </w:p>
    <w:sectPr w:rsidR="007B7F9E" w:rsidRPr="007B7F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335AF" w14:textId="77777777" w:rsidR="00DD7024" w:rsidRDefault="00DD7024" w:rsidP="00FF07D1">
      <w:r>
        <w:separator/>
      </w:r>
    </w:p>
  </w:endnote>
  <w:endnote w:type="continuationSeparator" w:id="0">
    <w:p w14:paraId="101E195A" w14:textId="77777777" w:rsidR="00DD7024" w:rsidRDefault="00DD7024" w:rsidP="00FF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21A18" w14:textId="77777777" w:rsidR="00DD7024" w:rsidRDefault="00DD7024" w:rsidP="00FF07D1">
      <w:r>
        <w:separator/>
      </w:r>
    </w:p>
  </w:footnote>
  <w:footnote w:type="continuationSeparator" w:id="0">
    <w:p w14:paraId="78E77E7C" w14:textId="77777777" w:rsidR="00DD7024" w:rsidRDefault="00DD7024" w:rsidP="00FF0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A6BF9"/>
    <w:multiLevelType w:val="hybridMultilevel"/>
    <w:tmpl w:val="AC826DD6"/>
    <w:lvl w:ilvl="0" w:tplc="379234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40A7E4E"/>
    <w:multiLevelType w:val="hybridMultilevel"/>
    <w:tmpl w:val="A2A414E4"/>
    <w:lvl w:ilvl="0" w:tplc="3C90C9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A7A1D9A"/>
    <w:multiLevelType w:val="hybridMultilevel"/>
    <w:tmpl w:val="76CCFB00"/>
    <w:lvl w:ilvl="0" w:tplc="84402E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0438D7"/>
    <w:multiLevelType w:val="hybridMultilevel"/>
    <w:tmpl w:val="52B43240"/>
    <w:lvl w:ilvl="0" w:tplc="57189A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4A"/>
    <w:rsid w:val="000C257F"/>
    <w:rsid w:val="000C37D4"/>
    <w:rsid w:val="00180EB7"/>
    <w:rsid w:val="00227191"/>
    <w:rsid w:val="00252624"/>
    <w:rsid w:val="00261FA7"/>
    <w:rsid w:val="002B059E"/>
    <w:rsid w:val="00392CA8"/>
    <w:rsid w:val="005D7282"/>
    <w:rsid w:val="00601547"/>
    <w:rsid w:val="007B7F9E"/>
    <w:rsid w:val="008A1282"/>
    <w:rsid w:val="00986FC5"/>
    <w:rsid w:val="00A93663"/>
    <w:rsid w:val="00AA3FB0"/>
    <w:rsid w:val="00B33B4A"/>
    <w:rsid w:val="00B45B06"/>
    <w:rsid w:val="00BA20AC"/>
    <w:rsid w:val="00BF7873"/>
    <w:rsid w:val="00C37FEE"/>
    <w:rsid w:val="00C4113B"/>
    <w:rsid w:val="00C46744"/>
    <w:rsid w:val="00CB050E"/>
    <w:rsid w:val="00D22602"/>
    <w:rsid w:val="00D50204"/>
    <w:rsid w:val="00DD375B"/>
    <w:rsid w:val="00DD7024"/>
    <w:rsid w:val="00DE2E7E"/>
    <w:rsid w:val="00E17B19"/>
    <w:rsid w:val="00EA23E9"/>
    <w:rsid w:val="00F416A4"/>
    <w:rsid w:val="00FF0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1EFAE"/>
  <w15:chartTrackingRefBased/>
  <w15:docId w15:val="{ED1A25C4-7B0F-460D-B1DA-3CF919D8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B7F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07D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F07D1"/>
    <w:rPr>
      <w:sz w:val="18"/>
      <w:szCs w:val="18"/>
    </w:rPr>
  </w:style>
  <w:style w:type="paragraph" w:styleId="a5">
    <w:name w:val="footer"/>
    <w:basedOn w:val="a"/>
    <w:link w:val="a6"/>
    <w:uiPriority w:val="99"/>
    <w:unhideWhenUsed/>
    <w:rsid w:val="00FF07D1"/>
    <w:pPr>
      <w:tabs>
        <w:tab w:val="center" w:pos="4153"/>
        <w:tab w:val="right" w:pos="8306"/>
      </w:tabs>
      <w:snapToGrid w:val="0"/>
      <w:jc w:val="left"/>
    </w:pPr>
    <w:rPr>
      <w:sz w:val="18"/>
      <w:szCs w:val="18"/>
    </w:rPr>
  </w:style>
  <w:style w:type="character" w:customStyle="1" w:styleId="a6">
    <w:name w:val="页脚 字符"/>
    <w:basedOn w:val="a0"/>
    <w:link w:val="a5"/>
    <w:uiPriority w:val="99"/>
    <w:rsid w:val="00FF07D1"/>
    <w:rPr>
      <w:sz w:val="18"/>
      <w:szCs w:val="18"/>
    </w:rPr>
  </w:style>
  <w:style w:type="paragraph" w:styleId="a7">
    <w:name w:val="List Paragraph"/>
    <w:basedOn w:val="a"/>
    <w:uiPriority w:val="34"/>
    <w:qFormat/>
    <w:rsid w:val="00FF07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29447">
      <w:bodyDiv w:val="1"/>
      <w:marLeft w:val="0"/>
      <w:marRight w:val="0"/>
      <w:marTop w:val="0"/>
      <w:marBottom w:val="0"/>
      <w:divBdr>
        <w:top w:val="none" w:sz="0" w:space="0" w:color="auto"/>
        <w:left w:val="none" w:sz="0" w:space="0" w:color="auto"/>
        <w:bottom w:val="none" w:sz="0" w:space="0" w:color="auto"/>
        <w:right w:val="none" w:sz="0" w:space="0" w:color="auto"/>
      </w:divBdr>
      <w:divsChild>
        <w:div w:id="231082147">
          <w:marLeft w:val="0"/>
          <w:marRight w:val="0"/>
          <w:marTop w:val="0"/>
          <w:marBottom w:val="0"/>
          <w:divBdr>
            <w:top w:val="none" w:sz="0" w:space="0" w:color="auto"/>
            <w:left w:val="none" w:sz="0" w:space="0" w:color="auto"/>
            <w:bottom w:val="none" w:sz="0" w:space="0" w:color="auto"/>
            <w:right w:val="none" w:sz="0" w:space="0" w:color="auto"/>
          </w:divBdr>
        </w:div>
      </w:divsChild>
    </w:div>
    <w:div w:id="298346969">
      <w:bodyDiv w:val="1"/>
      <w:marLeft w:val="0"/>
      <w:marRight w:val="0"/>
      <w:marTop w:val="0"/>
      <w:marBottom w:val="0"/>
      <w:divBdr>
        <w:top w:val="none" w:sz="0" w:space="0" w:color="auto"/>
        <w:left w:val="none" w:sz="0" w:space="0" w:color="auto"/>
        <w:bottom w:val="none" w:sz="0" w:space="0" w:color="auto"/>
        <w:right w:val="none" w:sz="0" w:space="0" w:color="auto"/>
      </w:divBdr>
      <w:divsChild>
        <w:div w:id="779688867">
          <w:marLeft w:val="0"/>
          <w:marRight w:val="0"/>
          <w:marTop w:val="0"/>
          <w:marBottom w:val="0"/>
          <w:divBdr>
            <w:top w:val="none" w:sz="0" w:space="0" w:color="auto"/>
            <w:left w:val="none" w:sz="0" w:space="0" w:color="auto"/>
            <w:bottom w:val="none" w:sz="0" w:space="0" w:color="auto"/>
            <w:right w:val="none" w:sz="0" w:space="0" w:color="auto"/>
          </w:divBdr>
        </w:div>
        <w:div w:id="1182472925">
          <w:marLeft w:val="0"/>
          <w:marRight w:val="0"/>
          <w:marTop w:val="0"/>
          <w:marBottom w:val="0"/>
          <w:divBdr>
            <w:top w:val="none" w:sz="0" w:space="0" w:color="auto"/>
            <w:left w:val="none" w:sz="0" w:space="0" w:color="auto"/>
            <w:bottom w:val="none" w:sz="0" w:space="0" w:color="auto"/>
            <w:right w:val="none" w:sz="0" w:space="0" w:color="auto"/>
          </w:divBdr>
        </w:div>
      </w:divsChild>
    </w:div>
    <w:div w:id="796802032">
      <w:bodyDiv w:val="1"/>
      <w:marLeft w:val="0"/>
      <w:marRight w:val="0"/>
      <w:marTop w:val="0"/>
      <w:marBottom w:val="0"/>
      <w:divBdr>
        <w:top w:val="none" w:sz="0" w:space="0" w:color="auto"/>
        <w:left w:val="none" w:sz="0" w:space="0" w:color="auto"/>
        <w:bottom w:val="none" w:sz="0" w:space="0" w:color="auto"/>
        <w:right w:val="none" w:sz="0" w:space="0" w:color="auto"/>
      </w:divBdr>
      <w:divsChild>
        <w:div w:id="296037329">
          <w:marLeft w:val="0"/>
          <w:marRight w:val="0"/>
          <w:marTop w:val="0"/>
          <w:marBottom w:val="0"/>
          <w:divBdr>
            <w:top w:val="none" w:sz="0" w:space="0" w:color="auto"/>
            <w:left w:val="none" w:sz="0" w:space="0" w:color="auto"/>
            <w:bottom w:val="none" w:sz="0" w:space="0" w:color="auto"/>
            <w:right w:val="none" w:sz="0" w:space="0" w:color="auto"/>
          </w:divBdr>
        </w:div>
        <w:div w:id="53357304">
          <w:marLeft w:val="0"/>
          <w:marRight w:val="0"/>
          <w:marTop w:val="0"/>
          <w:marBottom w:val="0"/>
          <w:divBdr>
            <w:top w:val="none" w:sz="0" w:space="0" w:color="auto"/>
            <w:left w:val="none" w:sz="0" w:space="0" w:color="auto"/>
            <w:bottom w:val="none" w:sz="0" w:space="0" w:color="auto"/>
            <w:right w:val="none" w:sz="0" w:space="0" w:color="auto"/>
          </w:divBdr>
        </w:div>
        <w:div w:id="132870340">
          <w:marLeft w:val="0"/>
          <w:marRight w:val="0"/>
          <w:marTop w:val="0"/>
          <w:marBottom w:val="0"/>
          <w:divBdr>
            <w:top w:val="none" w:sz="0" w:space="0" w:color="auto"/>
            <w:left w:val="none" w:sz="0" w:space="0" w:color="auto"/>
            <w:bottom w:val="none" w:sz="0" w:space="0" w:color="auto"/>
            <w:right w:val="none" w:sz="0" w:space="0" w:color="auto"/>
          </w:divBdr>
        </w:div>
        <w:div w:id="844248333">
          <w:marLeft w:val="0"/>
          <w:marRight w:val="0"/>
          <w:marTop w:val="0"/>
          <w:marBottom w:val="0"/>
          <w:divBdr>
            <w:top w:val="none" w:sz="0" w:space="0" w:color="auto"/>
            <w:left w:val="none" w:sz="0" w:space="0" w:color="auto"/>
            <w:bottom w:val="none" w:sz="0" w:space="0" w:color="auto"/>
            <w:right w:val="none" w:sz="0" w:space="0" w:color="auto"/>
          </w:divBdr>
        </w:div>
        <w:div w:id="1137334977">
          <w:marLeft w:val="0"/>
          <w:marRight w:val="0"/>
          <w:marTop w:val="0"/>
          <w:marBottom w:val="0"/>
          <w:divBdr>
            <w:top w:val="none" w:sz="0" w:space="0" w:color="auto"/>
            <w:left w:val="none" w:sz="0" w:space="0" w:color="auto"/>
            <w:bottom w:val="none" w:sz="0" w:space="0" w:color="auto"/>
            <w:right w:val="none" w:sz="0" w:space="0" w:color="auto"/>
          </w:divBdr>
        </w:div>
        <w:div w:id="1375737538">
          <w:marLeft w:val="0"/>
          <w:marRight w:val="0"/>
          <w:marTop w:val="0"/>
          <w:marBottom w:val="0"/>
          <w:divBdr>
            <w:top w:val="none" w:sz="0" w:space="0" w:color="auto"/>
            <w:left w:val="none" w:sz="0" w:space="0" w:color="auto"/>
            <w:bottom w:val="none" w:sz="0" w:space="0" w:color="auto"/>
            <w:right w:val="none" w:sz="0" w:space="0" w:color="auto"/>
          </w:divBdr>
        </w:div>
        <w:div w:id="326978805">
          <w:marLeft w:val="0"/>
          <w:marRight w:val="0"/>
          <w:marTop w:val="0"/>
          <w:marBottom w:val="0"/>
          <w:divBdr>
            <w:top w:val="none" w:sz="0" w:space="0" w:color="auto"/>
            <w:left w:val="none" w:sz="0" w:space="0" w:color="auto"/>
            <w:bottom w:val="none" w:sz="0" w:space="0" w:color="auto"/>
            <w:right w:val="none" w:sz="0" w:space="0" w:color="auto"/>
          </w:divBdr>
        </w:div>
        <w:div w:id="2049604901">
          <w:marLeft w:val="0"/>
          <w:marRight w:val="0"/>
          <w:marTop w:val="0"/>
          <w:marBottom w:val="0"/>
          <w:divBdr>
            <w:top w:val="none" w:sz="0" w:space="0" w:color="auto"/>
            <w:left w:val="none" w:sz="0" w:space="0" w:color="auto"/>
            <w:bottom w:val="none" w:sz="0" w:space="0" w:color="auto"/>
            <w:right w:val="none" w:sz="0" w:space="0" w:color="auto"/>
          </w:divBdr>
        </w:div>
        <w:div w:id="456417027">
          <w:marLeft w:val="0"/>
          <w:marRight w:val="0"/>
          <w:marTop w:val="0"/>
          <w:marBottom w:val="0"/>
          <w:divBdr>
            <w:top w:val="none" w:sz="0" w:space="0" w:color="auto"/>
            <w:left w:val="none" w:sz="0" w:space="0" w:color="auto"/>
            <w:bottom w:val="none" w:sz="0" w:space="0" w:color="auto"/>
            <w:right w:val="none" w:sz="0" w:space="0" w:color="auto"/>
          </w:divBdr>
        </w:div>
        <w:div w:id="407505268">
          <w:marLeft w:val="0"/>
          <w:marRight w:val="0"/>
          <w:marTop w:val="0"/>
          <w:marBottom w:val="0"/>
          <w:divBdr>
            <w:top w:val="none" w:sz="0" w:space="0" w:color="auto"/>
            <w:left w:val="none" w:sz="0" w:space="0" w:color="auto"/>
            <w:bottom w:val="none" w:sz="0" w:space="0" w:color="auto"/>
            <w:right w:val="none" w:sz="0" w:space="0" w:color="auto"/>
          </w:divBdr>
        </w:div>
        <w:div w:id="948513389">
          <w:marLeft w:val="0"/>
          <w:marRight w:val="0"/>
          <w:marTop w:val="0"/>
          <w:marBottom w:val="0"/>
          <w:divBdr>
            <w:top w:val="none" w:sz="0" w:space="0" w:color="auto"/>
            <w:left w:val="none" w:sz="0" w:space="0" w:color="auto"/>
            <w:bottom w:val="none" w:sz="0" w:space="0" w:color="auto"/>
            <w:right w:val="none" w:sz="0" w:space="0" w:color="auto"/>
          </w:divBdr>
        </w:div>
        <w:div w:id="853883045">
          <w:marLeft w:val="0"/>
          <w:marRight w:val="0"/>
          <w:marTop w:val="0"/>
          <w:marBottom w:val="0"/>
          <w:divBdr>
            <w:top w:val="none" w:sz="0" w:space="0" w:color="auto"/>
            <w:left w:val="none" w:sz="0" w:space="0" w:color="auto"/>
            <w:bottom w:val="none" w:sz="0" w:space="0" w:color="auto"/>
            <w:right w:val="none" w:sz="0" w:space="0" w:color="auto"/>
          </w:divBdr>
        </w:div>
        <w:div w:id="724180094">
          <w:marLeft w:val="0"/>
          <w:marRight w:val="0"/>
          <w:marTop w:val="0"/>
          <w:marBottom w:val="0"/>
          <w:divBdr>
            <w:top w:val="none" w:sz="0" w:space="0" w:color="auto"/>
            <w:left w:val="none" w:sz="0" w:space="0" w:color="auto"/>
            <w:bottom w:val="none" w:sz="0" w:space="0" w:color="auto"/>
            <w:right w:val="none" w:sz="0" w:space="0" w:color="auto"/>
          </w:divBdr>
        </w:div>
        <w:div w:id="498695449">
          <w:marLeft w:val="0"/>
          <w:marRight w:val="0"/>
          <w:marTop w:val="0"/>
          <w:marBottom w:val="0"/>
          <w:divBdr>
            <w:top w:val="none" w:sz="0" w:space="0" w:color="auto"/>
            <w:left w:val="none" w:sz="0" w:space="0" w:color="auto"/>
            <w:bottom w:val="none" w:sz="0" w:space="0" w:color="auto"/>
            <w:right w:val="none" w:sz="0" w:space="0" w:color="auto"/>
          </w:divBdr>
        </w:div>
        <w:div w:id="1502085650">
          <w:marLeft w:val="0"/>
          <w:marRight w:val="0"/>
          <w:marTop w:val="0"/>
          <w:marBottom w:val="0"/>
          <w:divBdr>
            <w:top w:val="none" w:sz="0" w:space="0" w:color="auto"/>
            <w:left w:val="none" w:sz="0" w:space="0" w:color="auto"/>
            <w:bottom w:val="none" w:sz="0" w:space="0" w:color="auto"/>
            <w:right w:val="none" w:sz="0" w:space="0" w:color="auto"/>
          </w:divBdr>
        </w:div>
        <w:div w:id="1916668794">
          <w:marLeft w:val="0"/>
          <w:marRight w:val="0"/>
          <w:marTop w:val="0"/>
          <w:marBottom w:val="0"/>
          <w:divBdr>
            <w:top w:val="none" w:sz="0" w:space="0" w:color="auto"/>
            <w:left w:val="none" w:sz="0" w:space="0" w:color="auto"/>
            <w:bottom w:val="none" w:sz="0" w:space="0" w:color="auto"/>
            <w:right w:val="none" w:sz="0" w:space="0" w:color="auto"/>
          </w:divBdr>
        </w:div>
        <w:div w:id="1075857276">
          <w:marLeft w:val="0"/>
          <w:marRight w:val="0"/>
          <w:marTop w:val="0"/>
          <w:marBottom w:val="0"/>
          <w:divBdr>
            <w:top w:val="none" w:sz="0" w:space="0" w:color="auto"/>
            <w:left w:val="none" w:sz="0" w:space="0" w:color="auto"/>
            <w:bottom w:val="none" w:sz="0" w:space="0" w:color="auto"/>
            <w:right w:val="none" w:sz="0" w:space="0" w:color="auto"/>
          </w:divBdr>
        </w:div>
        <w:div w:id="2025090577">
          <w:marLeft w:val="0"/>
          <w:marRight w:val="0"/>
          <w:marTop w:val="0"/>
          <w:marBottom w:val="0"/>
          <w:divBdr>
            <w:top w:val="none" w:sz="0" w:space="0" w:color="auto"/>
            <w:left w:val="none" w:sz="0" w:space="0" w:color="auto"/>
            <w:bottom w:val="none" w:sz="0" w:space="0" w:color="auto"/>
            <w:right w:val="none" w:sz="0" w:space="0" w:color="auto"/>
          </w:divBdr>
        </w:div>
        <w:div w:id="777019701">
          <w:marLeft w:val="0"/>
          <w:marRight w:val="0"/>
          <w:marTop w:val="0"/>
          <w:marBottom w:val="0"/>
          <w:divBdr>
            <w:top w:val="none" w:sz="0" w:space="0" w:color="auto"/>
            <w:left w:val="none" w:sz="0" w:space="0" w:color="auto"/>
            <w:bottom w:val="none" w:sz="0" w:space="0" w:color="auto"/>
            <w:right w:val="none" w:sz="0" w:space="0" w:color="auto"/>
          </w:divBdr>
        </w:div>
        <w:div w:id="1712806604">
          <w:marLeft w:val="0"/>
          <w:marRight w:val="0"/>
          <w:marTop w:val="0"/>
          <w:marBottom w:val="0"/>
          <w:divBdr>
            <w:top w:val="none" w:sz="0" w:space="0" w:color="auto"/>
            <w:left w:val="none" w:sz="0" w:space="0" w:color="auto"/>
            <w:bottom w:val="none" w:sz="0" w:space="0" w:color="auto"/>
            <w:right w:val="none" w:sz="0" w:space="0" w:color="auto"/>
          </w:divBdr>
        </w:div>
        <w:div w:id="1935236823">
          <w:marLeft w:val="0"/>
          <w:marRight w:val="0"/>
          <w:marTop w:val="0"/>
          <w:marBottom w:val="0"/>
          <w:divBdr>
            <w:top w:val="none" w:sz="0" w:space="0" w:color="auto"/>
            <w:left w:val="none" w:sz="0" w:space="0" w:color="auto"/>
            <w:bottom w:val="none" w:sz="0" w:space="0" w:color="auto"/>
            <w:right w:val="none" w:sz="0" w:space="0" w:color="auto"/>
          </w:divBdr>
        </w:div>
        <w:div w:id="87191520">
          <w:marLeft w:val="0"/>
          <w:marRight w:val="0"/>
          <w:marTop w:val="0"/>
          <w:marBottom w:val="0"/>
          <w:divBdr>
            <w:top w:val="none" w:sz="0" w:space="0" w:color="auto"/>
            <w:left w:val="none" w:sz="0" w:space="0" w:color="auto"/>
            <w:bottom w:val="none" w:sz="0" w:space="0" w:color="auto"/>
            <w:right w:val="none" w:sz="0" w:space="0" w:color="auto"/>
          </w:divBdr>
        </w:div>
        <w:div w:id="531307937">
          <w:marLeft w:val="0"/>
          <w:marRight w:val="0"/>
          <w:marTop w:val="0"/>
          <w:marBottom w:val="0"/>
          <w:divBdr>
            <w:top w:val="none" w:sz="0" w:space="0" w:color="auto"/>
            <w:left w:val="none" w:sz="0" w:space="0" w:color="auto"/>
            <w:bottom w:val="none" w:sz="0" w:space="0" w:color="auto"/>
            <w:right w:val="none" w:sz="0" w:space="0" w:color="auto"/>
          </w:divBdr>
        </w:div>
      </w:divsChild>
    </w:div>
    <w:div w:id="809441084">
      <w:bodyDiv w:val="1"/>
      <w:marLeft w:val="0"/>
      <w:marRight w:val="0"/>
      <w:marTop w:val="0"/>
      <w:marBottom w:val="0"/>
      <w:divBdr>
        <w:top w:val="none" w:sz="0" w:space="0" w:color="auto"/>
        <w:left w:val="none" w:sz="0" w:space="0" w:color="auto"/>
        <w:bottom w:val="none" w:sz="0" w:space="0" w:color="auto"/>
        <w:right w:val="none" w:sz="0" w:space="0" w:color="auto"/>
      </w:divBdr>
      <w:divsChild>
        <w:div w:id="622689732">
          <w:marLeft w:val="0"/>
          <w:marRight w:val="0"/>
          <w:marTop w:val="0"/>
          <w:marBottom w:val="0"/>
          <w:divBdr>
            <w:top w:val="none" w:sz="0" w:space="0" w:color="auto"/>
            <w:left w:val="none" w:sz="0" w:space="0" w:color="auto"/>
            <w:bottom w:val="none" w:sz="0" w:space="0" w:color="auto"/>
            <w:right w:val="none" w:sz="0" w:space="0" w:color="auto"/>
          </w:divBdr>
        </w:div>
      </w:divsChild>
    </w:div>
    <w:div w:id="1196652546">
      <w:bodyDiv w:val="1"/>
      <w:marLeft w:val="0"/>
      <w:marRight w:val="0"/>
      <w:marTop w:val="0"/>
      <w:marBottom w:val="0"/>
      <w:divBdr>
        <w:top w:val="none" w:sz="0" w:space="0" w:color="auto"/>
        <w:left w:val="none" w:sz="0" w:space="0" w:color="auto"/>
        <w:bottom w:val="none" w:sz="0" w:space="0" w:color="auto"/>
        <w:right w:val="none" w:sz="0" w:space="0" w:color="auto"/>
      </w:divBdr>
      <w:divsChild>
        <w:div w:id="767114309">
          <w:marLeft w:val="0"/>
          <w:marRight w:val="0"/>
          <w:marTop w:val="0"/>
          <w:marBottom w:val="0"/>
          <w:divBdr>
            <w:top w:val="none" w:sz="0" w:space="0" w:color="auto"/>
            <w:left w:val="none" w:sz="0" w:space="0" w:color="auto"/>
            <w:bottom w:val="none" w:sz="0" w:space="0" w:color="auto"/>
            <w:right w:val="none" w:sz="0" w:space="0" w:color="auto"/>
          </w:divBdr>
        </w:div>
        <w:div w:id="1048191443">
          <w:marLeft w:val="0"/>
          <w:marRight w:val="0"/>
          <w:marTop w:val="0"/>
          <w:marBottom w:val="0"/>
          <w:divBdr>
            <w:top w:val="none" w:sz="0" w:space="0" w:color="auto"/>
            <w:left w:val="none" w:sz="0" w:space="0" w:color="auto"/>
            <w:bottom w:val="none" w:sz="0" w:space="0" w:color="auto"/>
            <w:right w:val="none" w:sz="0" w:space="0" w:color="auto"/>
          </w:divBdr>
        </w:div>
        <w:div w:id="455368250">
          <w:marLeft w:val="0"/>
          <w:marRight w:val="0"/>
          <w:marTop w:val="0"/>
          <w:marBottom w:val="0"/>
          <w:divBdr>
            <w:top w:val="none" w:sz="0" w:space="0" w:color="auto"/>
            <w:left w:val="none" w:sz="0" w:space="0" w:color="auto"/>
            <w:bottom w:val="none" w:sz="0" w:space="0" w:color="auto"/>
            <w:right w:val="none" w:sz="0" w:space="0" w:color="auto"/>
          </w:divBdr>
        </w:div>
        <w:div w:id="2111852152">
          <w:marLeft w:val="0"/>
          <w:marRight w:val="0"/>
          <w:marTop w:val="0"/>
          <w:marBottom w:val="0"/>
          <w:divBdr>
            <w:top w:val="none" w:sz="0" w:space="0" w:color="auto"/>
            <w:left w:val="none" w:sz="0" w:space="0" w:color="auto"/>
            <w:bottom w:val="none" w:sz="0" w:space="0" w:color="auto"/>
            <w:right w:val="none" w:sz="0" w:space="0" w:color="auto"/>
          </w:divBdr>
        </w:div>
        <w:div w:id="1839803688">
          <w:marLeft w:val="0"/>
          <w:marRight w:val="0"/>
          <w:marTop w:val="0"/>
          <w:marBottom w:val="0"/>
          <w:divBdr>
            <w:top w:val="none" w:sz="0" w:space="0" w:color="auto"/>
            <w:left w:val="none" w:sz="0" w:space="0" w:color="auto"/>
            <w:bottom w:val="none" w:sz="0" w:space="0" w:color="auto"/>
            <w:right w:val="none" w:sz="0" w:space="0" w:color="auto"/>
          </w:divBdr>
        </w:div>
        <w:div w:id="2023624395">
          <w:marLeft w:val="0"/>
          <w:marRight w:val="0"/>
          <w:marTop w:val="0"/>
          <w:marBottom w:val="0"/>
          <w:divBdr>
            <w:top w:val="none" w:sz="0" w:space="0" w:color="auto"/>
            <w:left w:val="none" w:sz="0" w:space="0" w:color="auto"/>
            <w:bottom w:val="none" w:sz="0" w:space="0" w:color="auto"/>
            <w:right w:val="none" w:sz="0" w:space="0" w:color="auto"/>
          </w:divBdr>
        </w:div>
        <w:div w:id="74520091">
          <w:marLeft w:val="0"/>
          <w:marRight w:val="0"/>
          <w:marTop w:val="0"/>
          <w:marBottom w:val="0"/>
          <w:divBdr>
            <w:top w:val="none" w:sz="0" w:space="0" w:color="auto"/>
            <w:left w:val="none" w:sz="0" w:space="0" w:color="auto"/>
            <w:bottom w:val="none" w:sz="0" w:space="0" w:color="auto"/>
            <w:right w:val="none" w:sz="0" w:space="0" w:color="auto"/>
          </w:divBdr>
        </w:div>
        <w:div w:id="691536666">
          <w:marLeft w:val="0"/>
          <w:marRight w:val="0"/>
          <w:marTop w:val="0"/>
          <w:marBottom w:val="0"/>
          <w:divBdr>
            <w:top w:val="none" w:sz="0" w:space="0" w:color="auto"/>
            <w:left w:val="none" w:sz="0" w:space="0" w:color="auto"/>
            <w:bottom w:val="none" w:sz="0" w:space="0" w:color="auto"/>
            <w:right w:val="none" w:sz="0" w:space="0" w:color="auto"/>
          </w:divBdr>
        </w:div>
        <w:div w:id="246573709">
          <w:marLeft w:val="0"/>
          <w:marRight w:val="0"/>
          <w:marTop w:val="0"/>
          <w:marBottom w:val="0"/>
          <w:divBdr>
            <w:top w:val="none" w:sz="0" w:space="0" w:color="auto"/>
            <w:left w:val="none" w:sz="0" w:space="0" w:color="auto"/>
            <w:bottom w:val="none" w:sz="0" w:space="0" w:color="auto"/>
            <w:right w:val="none" w:sz="0" w:space="0" w:color="auto"/>
          </w:divBdr>
        </w:div>
        <w:div w:id="1175264424">
          <w:marLeft w:val="0"/>
          <w:marRight w:val="0"/>
          <w:marTop w:val="0"/>
          <w:marBottom w:val="0"/>
          <w:divBdr>
            <w:top w:val="none" w:sz="0" w:space="0" w:color="auto"/>
            <w:left w:val="none" w:sz="0" w:space="0" w:color="auto"/>
            <w:bottom w:val="none" w:sz="0" w:space="0" w:color="auto"/>
            <w:right w:val="none" w:sz="0" w:space="0" w:color="auto"/>
          </w:divBdr>
        </w:div>
        <w:div w:id="1659067970">
          <w:marLeft w:val="0"/>
          <w:marRight w:val="0"/>
          <w:marTop w:val="0"/>
          <w:marBottom w:val="0"/>
          <w:divBdr>
            <w:top w:val="none" w:sz="0" w:space="0" w:color="auto"/>
            <w:left w:val="none" w:sz="0" w:space="0" w:color="auto"/>
            <w:bottom w:val="none" w:sz="0" w:space="0" w:color="auto"/>
            <w:right w:val="none" w:sz="0" w:space="0" w:color="auto"/>
          </w:divBdr>
        </w:div>
        <w:div w:id="888999102">
          <w:marLeft w:val="0"/>
          <w:marRight w:val="0"/>
          <w:marTop w:val="0"/>
          <w:marBottom w:val="0"/>
          <w:divBdr>
            <w:top w:val="none" w:sz="0" w:space="0" w:color="auto"/>
            <w:left w:val="none" w:sz="0" w:space="0" w:color="auto"/>
            <w:bottom w:val="none" w:sz="0" w:space="0" w:color="auto"/>
            <w:right w:val="none" w:sz="0" w:space="0" w:color="auto"/>
          </w:divBdr>
        </w:div>
        <w:div w:id="1855262196">
          <w:marLeft w:val="0"/>
          <w:marRight w:val="0"/>
          <w:marTop w:val="0"/>
          <w:marBottom w:val="0"/>
          <w:divBdr>
            <w:top w:val="none" w:sz="0" w:space="0" w:color="auto"/>
            <w:left w:val="none" w:sz="0" w:space="0" w:color="auto"/>
            <w:bottom w:val="none" w:sz="0" w:space="0" w:color="auto"/>
            <w:right w:val="none" w:sz="0" w:space="0" w:color="auto"/>
          </w:divBdr>
        </w:div>
        <w:div w:id="1196118814">
          <w:marLeft w:val="0"/>
          <w:marRight w:val="0"/>
          <w:marTop w:val="0"/>
          <w:marBottom w:val="0"/>
          <w:divBdr>
            <w:top w:val="none" w:sz="0" w:space="0" w:color="auto"/>
            <w:left w:val="none" w:sz="0" w:space="0" w:color="auto"/>
            <w:bottom w:val="none" w:sz="0" w:space="0" w:color="auto"/>
            <w:right w:val="none" w:sz="0" w:space="0" w:color="auto"/>
          </w:divBdr>
        </w:div>
        <w:div w:id="1123158381">
          <w:marLeft w:val="0"/>
          <w:marRight w:val="0"/>
          <w:marTop w:val="0"/>
          <w:marBottom w:val="0"/>
          <w:divBdr>
            <w:top w:val="none" w:sz="0" w:space="0" w:color="auto"/>
            <w:left w:val="none" w:sz="0" w:space="0" w:color="auto"/>
            <w:bottom w:val="none" w:sz="0" w:space="0" w:color="auto"/>
            <w:right w:val="none" w:sz="0" w:space="0" w:color="auto"/>
          </w:divBdr>
        </w:div>
        <w:div w:id="867183940">
          <w:marLeft w:val="0"/>
          <w:marRight w:val="0"/>
          <w:marTop w:val="0"/>
          <w:marBottom w:val="0"/>
          <w:divBdr>
            <w:top w:val="none" w:sz="0" w:space="0" w:color="auto"/>
            <w:left w:val="none" w:sz="0" w:space="0" w:color="auto"/>
            <w:bottom w:val="none" w:sz="0" w:space="0" w:color="auto"/>
            <w:right w:val="none" w:sz="0" w:space="0" w:color="auto"/>
          </w:divBdr>
        </w:div>
        <w:div w:id="208299093">
          <w:marLeft w:val="0"/>
          <w:marRight w:val="0"/>
          <w:marTop w:val="0"/>
          <w:marBottom w:val="0"/>
          <w:divBdr>
            <w:top w:val="none" w:sz="0" w:space="0" w:color="auto"/>
            <w:left w:val="none" w:sz="0" w:space="0" w:color="auto"/>
            <w:bottom w:val="none" w:sz="0" w:space="0" w:color="auto"/>
            <w:right w:val="none" w:sz="0" w:space="0" w:color="auto"/>
          </w:divBdr>
        </w:div>
        <w:div w:id="611480971">
          <w:marLeft w:val="0"/>
          <w:marRight w:val="0"/>
          <w:marTop w:val="0"/>
          <w:marBottom w:val="0"/>
          <w:divBdr>
            <w:top w:val="none" w:sz="0" w:space="0" w:color="auto"/>
            <w:left w:val="none" w:sz="0" w:space="0" w:color="auto"/>
            <w:bottom w:val="none" w:sz="0" w:space="0" w:color="auto"/>
            <w:right w:val="none" w:sz="0" w:space="0" w:color="auto"/>
          </w:divBdr>
        </w:div>
        <w:div w:id="1992323278">
          <w:marLeft w:val="0"/>
          <w:marRight w:val="0"/>
          <w:marTop w:val="0"/>
          <w:marBottom w:val="0"/>
          <w:divBdr>
            <w:top w:val="none" w:sz="0" w:space="0" w:color="auto"/>
            <w:left w:val="none" w:sz="0" w:space="0" w:color="auto"/>
            <w:bottom w:val="none" w:sz="0" w:space="0" w:color="auto"/>
            <w:right w:val="none" w:sz="0" w:space="0" w:color="auto"/>
          </w:divBdr>
        </w:div>
        <w:div w:id="691691075">
          <w:marLeft w:val="0"/>
          <w:marRight w:val="0"/>
          <w:marTop w:val="0"/>
          <w:marBottom w:val="0"/>
          <w:divBdr>
            <w:top w:val="none" w:sz="0" w:space="0" w:color="auto"/>
            <w:left w:val="none" w:sz="0" w:space="0" w:color="auto"/>
            <w:bottom w:val="none" w:sz="0" w:space="0" w:color="auto"/>
            <w:right w:val="none" w:sz="0" w:space="0" w:color="auto"/>
          </w:divBdr>
        </w:div>
        <w:div w:id="1120302753">
          <w:marLeft w:val="0"/>
          <w:marRight w:val="0"/>
          <w:marTop w:val="0"/>
          <w:marBottom w:val="0"/>
          <w:divBdr>
            <w:top w:val="none" w:sz="0" w:space="0" w:color="auto"/>
            <w:left w:val="none" w:sz="0" w:space="0" w:color="auto"/>
            <w:bottom w:val="none" w:sz="0" w:space="0" w:color="auto"/>
            <w:right w:val="none" w:sz="0" w:space="0" w:color="auto"/>
          </w:divBdr>
        </w:div>
        <w:div w:id="666444282">
          <w:marLeft w:val="0"/>
          <w:marRight w:val="0"/>
          <w:marTop w:val="0"/>
          <w:marBottom w:val="0"/>
          <w:divBdr>
            <w:top w:val="none" w:sz="0" w:space="0" w:color="auto"/>
            <w:left w:val="none" w:sz="0" w:space="0" w:color="auto"/>
            <w:bottom w:val="none" w:sz="0" w:space="0" w:color="auto"/>
            <w:right w:val="none" w:sz="0" w:space="0" w:color="auto"/>
          </w:divBdr>
        </w:div>
        <w:div w:id="1970165199">
          <w:marLeft w:val="0"/>
          <w:marRight w:val="0"/>
          <w:marTop w:val="0"/>
          <w:marBottom w:val="0"/>
          <w:divBdr>
            <w:top w:val="none" w:sz="0" w:space="0" w:color="auto"/>
            <w:left w:val="none" w:sz="0" w:space="0" w:color="auto"/>
            <w:bottom w:val="none" w:sz="0" w:space="0" w:color="auto"/>
            <w:right w:val="none" w:sz="0" w:space="0" w:color="auto"/>
          </w:divBdr>
        </w:div>
        <w:div w:id="255871789">
          <w:marLeft w:val="0"/>
          <w:marRight w:val="0"/>
          <w:marTop w:val="0"/>
          <w:marBottom w:val="0"/>
          <w:divBdr>
            <w:top w:val="none" w:sz="0" w:space="0" w:color="auto"/>
            <w:left w:val="none" w:sz="0" w:space="0" w:color="auto"/>
            <w:bottom w:val="none" w:sz="0" w:space="0" w:color="auto"/>
            <w:right w:val="none" w:sz="0" w:space="0" w:color="auto"/>
          </w:divBdr>
        </w:div>
        <w:div w:id="210920045">
          <w:marLeft w:val="0"/>
          <w:marRight w:val="0"/>
          <w:marTop w:val="0"/>
          <w:marBottom w:val="0"/>
          <w:divBdr>
            <w:top w:val="none" w:sz="0" w:space="0" w:color="auto"/>
            <w:left w:val="none" w:sz="0" w:space="0" w:color="auto"/>
            <w:bottom w:val="none" w:sz="0" w:space="0" w:color="auto"/>
            <w:right w:val="none" w:sz="0" w:space="0" w:color="auto"/>
          </w:divBdr>
        </w:div>
        <w:div w:id="153959903">
          <w:marLeft w:val="0"/>
          <w:marRight w:val="0"/>
          <w:marTop w:val="0"/>
          <w:marBottom w:val="0"/>
          <w:divBdr>
            <w:top w:val="none" w:sz="0" w:space="0" w:color="auto"/>
            <w:left w:val="none" w:sz="0" w:space="0" w:color="auto"/>
            <w:bottom w:val="none" w:sz="0" w:space="0" w:color="auto"/>
            <w:right w:val="none" w:sz="0" w:space="0" w:color="auto"/>
          </w:divBdr>
        </w:div>
        <w:div w:id="884218515">
          <w:marLeft w:val="0"/>
          <w:marRight w:val="0"/>
          <w:marTop w:val="0"/>
          <w:marBottom w:val="0"/>
          <w:divBdr>
            <w:top w:val="none" w:sz="0" w:space="0" w:color="auto"/>
            <w:left w:val="none" w:sz="0" w:space="0" w:color="auto"/>
            <w:bottom w:val="none" w:sz="0" w:space="0" w:color="auto"/>
            <w:right w:val="none" w:sz="0" w:space="0" w:color="auto"/>
          </w:divBdr>
        </w:div>
        <w:div w:id="175778154">
          <w:marLeft w:val="0"/>
          <w:marRight w:val="0"/>
          <w:marTop w:val="0"/>
          <w:marBottom w:val="0"/>
          <w:divBdr>
            <w:top w:val="none" w:sz="0" w:space="0" w:color="auto"/>
            <w:left w:val="none" w:sz="0" w:space="0" w:color="auto"/>
            <w:bottom w:val="none" w:sz="0" w:space="0" w:color="auto"/>
            <w:right w:val="none" w:sz="0" w:space="0" w:color="auto"/>
          </w:divBdr>
        </w:div>
        <w:div w:id="1610549313">
          <w:marLeft w:val="0"/>
          <w:marRight w:val="0"/>
          <w:marTop w:val="0"/>
          <w:marBottom w:val="0"/>
          <w:divBdr>
            <w:top w:val="none" w:sz="0" w:space="0" w:color="auto"/>
            <w:left w:val="none" w:sz="0" w:space="0" w:color="auto"/>
            <w:bottom w:val="none" w:sz="0" w:space="0" w:color="auto"/>
            <w:right w:val="none" w:sz="0" w:space="0" w:color="auto"/>
          </w:divBdr>
        </w:div>
        <w:div w:id="1114324073">
          <w:marLeft w:val="0"/>
          <w:marRight w:val="0"/>
          <w:marTop w:val="0"/>
          <w:marBottom w:val="0"/>
          <w:divBdr>
            <w:top w:val="none" w:sz="0" w:space="0" w:color="auto"/>
            <w:left w:val="none" w:sz="0" w:space="0" w:color="auto"/>
            <w:bottom w:val="none" w:sz="0" w:space="0" w:color="auto"/>
            <w:right w:val="none" w:sz="0" w:space="0" w:color="auto"/>
          </w:divBdr>
        </w:div>
        <w:div w:id="281115292">
          <w:marLeft w:val="0"/>
          <w:marRight w:val="0"/>
          <w:marTop w:val="0"/>
          <w:marBottom w:val="0"/>
          <w:divBdr>
            <w:top w:val="none" w:sz="0" w:space="0" w:color="auto"/>
            <w:left w:val="none" w:sz="0" w:space="0" w:color="auto"/>
            <w:bottom w:val="none" w:sz="0" w:space="0" w:color="auto"/>
            <w:right w:val="none" w:sz="0" w:space="0" w:color="auto"/>
          </w:divBdr>
        </w:div>
      </w:divsChild>
    </w:div>
    <w:div w:id="1378623242">
      <w:bodyDiv w:val="1"/>
      <w:marLeft w:val="0"/>
      <w:marRight w:val="0"/>
      <w:marTop w:val="0"/>
      <w:marBottom w:val="0"/>
      <w:divBdr>
        <w:top w:val="none" w:sz="0" w:space="0" w:color="auto"/>
        <w:left w:val="none" w:sz="0" w:space="0" w:color="auto"/>
        <w:bottom w:val="none" w:sz="0" w:space="0" w:color="auto"/>
        <w:right w:val="none" w:sz="0" w:space="0" w:color="auto"/>
      </w:divBdr>
      <w:divsChild>
        <w:div w:id="1675842572">
          <w:marLeft w:val="0"/>
          <w:marRight w:val="0"/>
          <w:marTop w:val="0"/>
          <w:marBottom w:val="0"/>
          <w:divBdr>
            <w:top w:val="none" w:sz="0" w:space="0" w:color="auto"/>
            <w:left w:val="none" w:sz="0" w:space="0" w:color="auto"/>
            <w:bottom w:val="none" w:sz="0" w:space="0" w:color="auto"/>
            <w:right w:val="none" w:sz="0" w:space="0" w:color="auto"/>
          </w:divBdr>
        </w:div>
        <w:div w:id="2006516817">
          <w:marLeft w:val="0"/>
          <w:marRight w:val="0"/>
          <w:marTop w:val="0"/>
          <w:marBottom w:val="0"/>
          <w:divBdr>
            <w:top w:val="none" w:sz="0" w:space="0" w:color="auto"/>
            <w:left w:val="none" w:sz="0" w:space="0" w:color="auto"/>
            <w:bottom w:val="none" w:sz="0" w:space="0" w:color="auto"/>
            <w:right w:val="none" w:sz="0" w:space="0" w:color="auto"/>
          </w:divBdr>
        </w:div>
        <w:div w:id="668171054">
          <w:marLeft w:val="0"/>
          <w:marRight w:val="0"/>
          <w:marTop w:val="0"/>
          <w:marBottom w:val="0"/>
          <w:divBdr>
            <w:top w:val="none" w:sz="0" w:space="0" w:color="auto"/>
            <w:left w:val="none" w:sz="0" w:space="0" w:color="auto"/>
            <w:bottom w:val="none" w:sz="0" w:space="0" w:color="auto"/>
            <w:right w:val="none" w:sz="0" w:space="0" w:color="auto"/>
          </w:divBdr>
        </w:div>
        <w:div w:id="875124842">
          <w:marLeft w:val="0"/>
          <w:marRight w:val="0"/>
          <w:marTop w:val="0"/>
          <w:marBottom w:val="0"/>
          <w:divBdr>
            <w:top w:val="none" w:sz="0" w:space="0" w:color="auto"/>
            <w:left w:val="none" w:sz="0" w:space="0" w:color="auto"/>
            <w:bottom w:val="none" w:sz="0" w:space="0" w:color="auto"/>
            <w:right w:val="none" w:sz="0" w:space="0" w:color="auto"/>
          </w:divBdr>
        </w:div>
      </w:divsChild>
    </w:div>
    <w:div w:id="1538162143">
      <w:bodyDiv w:val="1"/>
      <w:marLeft w:val="0"/>
      <w:marRight w:val="0"/>
      <w:marTop w:val="0"/>
      <w:marBottom w:val="0"/>
      <w:divBdr>
        <w:top w:val="none" w:sz="0" w:space="0" w:color="auto"/>
        <w:left w:val="none" w:sz="0" w:space="0" w:color="auto"/>
        <w:bottom w:val="none" w:sz="0" w:space="0" w:color="auto"/>
        <w:right w:val="none" w:sz="0" w:space="0" w:color="auto"/>
      </w:divBdr>
      <w:divsChild>
        <w:div w:id="2130586114">
          <w:marLeft w:val="0"/>
          <w:marRight w:val="0"/>
          <w:marTop w:val="0"/>
          <w:marBottom w:val="0"/>
          <w:divBdr>
            <w:top w:val="none" w:sz="0" w:space="0" w:color="auto"/>
            <w:left w:val="none" w:sz="0" w:space="0" w:color="auto"/>
            <w:bottom w:val="none" w:sz="0" w:space="0" w:color="auto"/>
            <w:right w:val="none" w:sz="0" w:space="0" w:color="auto"/>
          </w:divBdr>
        </w:div>
        <w:div w:id="589704900">
          <w:marLeft w:val="0"/>
          <w:marRight w:val="0"/>
          <w:marTop w:val="0"/>
          <w:marBottom w:val="0"/>
          <w:divBdr>
            <w:top w:val="none" w:sz="0" w:space="0" w:color="auto"/>
            <w:left w:val="none" w:sz="0" w:space="0" w:color="auto"/>
            <w:bottom w:val="none" w:sz="0" w:space="0" w:color="auto"/>
            <w:right w:val="none" w:sz="0" w:space="0" w:color="auto"/>
          </w:divBdr>
        </w:div>
        <w:div w:id="614138968">
          <w:marLeft w:val="0"/>
          <w:marRight w:val="0"/>
          <w:marTop w:val="0"/>
          <w:marBottom w:val="0"/>
          <w:divBdr>
            <w:top w:val="none" w:sz="0" w:space="0" w:color="auto"/>
            <w:left w:val="none" w:sz="0" w:space="0" w:color="auto"/>
            <w:bottom w:val="none" w:sz="0" w:space="0" w:color="auto"/>
            <w:right w:val="none" w:sz="0" w:space="0" w:color="auto"/>
          </w:divBdr>
        </w:div>
        <w:div w:id="456797013">
          <w:marLeft w:val="0"/>
          <w:marRight w:val="0"/>
          <w:marTop w:val="0"/>
          <w:marBottom w:val="0"/>
          <w:divBdr>
            <w:top w:val="none" w:sz="0" w:space="0" w:color="auto"/>
            <w:left w:val="none" w:sz="0" w:space="0" w:color="auto"/>
            <w:bottom w:val="none" w:sz="0" w:space="0" w:color="auto"/>
            <w:right w:val="none" w:sz="0" w:space="0" w:color="auto"/>
          </w:divBdr>
        </w:div>
        <w:div w:id="1788428492">
          <w:marLeft w:val="0"/>
          <w:marRight w:val="0"/>
          <w:marTop w:val="0"/>
          <w:marBottom w:val="0"/>
          <w:divBdr>
            <w:top w:val="none" w:sz="0" w:space="0" w:color="auto"/>
            <w:left w:val="none" w:sz="0" w:space="0" w:color="auto"/>
            <w:bottom w:val="none" w:sz="0" w:space="0" w:color="auto"/>
            <w:right w:val="none" w:sz="0" w:space="0" w:color="auto"/>
          </w:divBdr>
        </w:div>
        <w:div w:id="2084403109">
          <w:marLeft w:val="0"/>
          <w:marRight w:val="0"/>
          <w:marTop w:val="0"/>
          <w:marBottom w:val="0"/>
          <w:divBdr>
            <w:top w:val="none" w:sz="0" w:space="0" w:color="auto"/>
            <w:left w:val="none" w:sz="0" w:space="0" w:color="auto"/>
            <w:bottom w:val="none" w:sz="0" w:space="0" w:color="auto"/>
            <w:right w:val="none" w:sz="0" w:space="0" w:color="auto"/>
          </w:divBdr>
        </w:div>
        <w:div w:id="443231204">
          <w:marLeft w:val="0"/>
          <w:marRight w:val="0"/>
          <w:marTop w:val="0"/>
          <w:marBottom w:val="0"/>
          <w:divBdr>
            <w:top w:val="none" w:sz="0" w:space="0" w:color="auto"/>
            <w:left w:val="none" w:sz="0" w:space="0" w:color="auto"/>
            <w:bottom w:val="none" w:sz="0" w:space="0" w:color="auto"/>
            <w:right w:val="none" w:sz="0" w:space="0" w:color="auto"/>
          </w:divBdr>
        </w:div>
      </w:divsChild>
    </w:div>
    <w:div w:id="191092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8304">
          <w:marLeft w:val="0"/>
          <w:marRight w:val="0"/>
          <w:marTop w:val="0"/>
          <w:marBottom w:val="0"/>
          <w:divBdr>
            <w:top w:val="none" w:sz="0" w:space="0" w:color="auto"/>
            <w:left w:val="none" w:sz="0" w:space="0" w:color="auto"/>
            <w:bottom w:val="none" w:sz="0" w:space="0" w:color="auto"/>
            <w:right w:val="none" w:sz="0" w:space="0" w:color="auto"/>
          </w:divBdr>
        </w:div>
        <w:div w:id="1274559561">
          <w:marLeft w:val="0"/>
          <w:marRight w:val="0"/>
          <w:marTop w:val="0"/>
          <w:marBottom w:val="0"/>
          <w:divBdr>
            <w:top w:val="none" w:sz="0" w:space="0" w:color="auto"/>
            <w:left w:val="none" w:sz="0" w:space="0" w:color="auto"/>
            <w:bottom w:val="none" w:sz="0" w:space="0" w:color="auto"/>
            <w:right w:val="none" w:sz="0" w:space="0" w:color="auto"/>
          </w:divBdr>
        </w:div>
        <w:div w:id="1559629623">
          <w:marLeft w:val="0"/>
          <w:marRight w:val="0"/>
          <w:marTop w:val="0"/>
          <w:marBottom w:val="0"/>
          <w:divBdr>
            <w:top w:val="none" w:sz="0" w:space="0" w:color="auto"/>
            <w:left w:val="none" w:sz="0" w:space="0" w:color="auto"/>
            <w:bottom w:val="none" w:sz="0" w:space="0" w:color="auto"/>
            <w:right w:val="none" w:sz="0" w:space="0" w:color="auto"/>
          </w:divBdr>
        </w:div>
        <w:div w:id="753623528">
          <w:marLeft w:val="0"/>
          <w:marRight w:val="0"/>
          <w:marTop w:val="0"/>
          <w:marBottom w:val="0"/>
          <w:divBdr>
            <w:top w:val="none" w:sz="0" w:space="0" w:color="auto"/>
            <w:left w:val="none" w:sz="0" w:space="0" w:color="auto"/>
            <w:bottom w:val="none" w:sz="0" w:space="0" w:color="auto"/>
            <w:right w:val="none" w:sz="0" w:space="0" w:color="auto"/>
          </w:divBdr>
        </w:div>
        <w:div w:id="741681719">
          <w:marLeft w:val="0"/>
          <w:marRight w:val="0"/>
          <w:marTop w:val="0"/>
          <w:marBottom w:val="0"/>
          <w:divBdr>
            <w:top w:val="none" w:sz="0" w:space="0" w:color="auto"/>
            <w:left w:val="none" w:sz="0" w:space="0" w:color="auto"/>
            <w:bottom w:val="none" w:sz="0" w:space="0" w:color="auto"/>
            <w:right w:val="none" w:sz="0" w:space="0" w:color="auto"/>
          </w:divBdr>
        </w:div>
        <w:div w:id="142888472">
          <w:marLeft w:val="0"/>
          <w:marRight w:val="0"/>
          <w:marTop w:val="0"/>
          <w:marBottom w:val="0"/>
          <w:divBdr>
            <w:top w:val="none" w:sz="0" w:space="0" w:color="auto"/>
            <w:left w:val="none" w:sz="0" w:space="0" w:color="auto"/>
            <w:bottom w:val="none" w:sz="0" w:space="0" w:color="auto"/>
            <w:right w:val="none" w:sz="0" w:space="0" w:color="auto"/>
          </w:divBdr>
        </w:div>
        <w:div w:id="367682129">
          <w:marLeft w:val="0"/>
          <w:marRight w:val="0"/>
          <w:marTop w:val="0"/>
          <w:marBottom w:val="0"/>
          <w:divBdr>
            <w:top w:val="none" w:sz="0" w:space="0" w:color="auto"/>
            <w:left w:val="none" w:sz="0" w:space="0" w:color="auto"/>
            <w:bottom w:val="none" w:sz="0" w:space="0" w:color="auto"/>
            <w:right w:val="none" w:sz="0" w:space="0" w:color="auto"/>
          </w:divBdr>
        </w:div>
        <w:div w:id="1427730629">
          <w:marLeft w:val="0"/>
          <w:marRight w:val="0"/>
          <w:marTop w:val="0"/>
          <w:marBottom w:val="0"/>
          <w:divBdr>
            <w:top w:val="none" w:sz="0" w:space="0" w:color="auto"/>
            <w:left w:val="none" w:sz="0" w:space="0" w:color="auto"/>
            <w:bottom w:val="none" w:sz="0" w:space="0" w:color="auto"/>
            <w:right w:val="none" w:sz="0" w:space="0" w:color="auto"/>
          </w:divBdr>
        </w:div>
        <w:div w:id="1552351933">
          <w:marLeft w:val="0"/>
          <w:marRight w:val="0"/>
          <w:marTop w:val="0"/>
          <w:marBottom w:val="0"/>
          <w:divBdr>
            <w:top w:val="none" w:sz="0" w:space="0" w:color="auto"/>
            <w:left w:val="none" w:sz="0" w:space="0" w:color="auto"/>
            <w:bottom w:val="none" w:sz="0" w:space="0" w:color="auto"/>
            <w:right w:val="none" w:sz="0" w:space="0" w:color="auto"/>
          </w:divBdr>
        </w:div>
        <w:div w:id="678896077">
          <w:marLeft w:val="0"/>
          <w:marRight w:val="0"/>
          <w:marTop w:val="0"/>
          <w:marBottom w:val="0"/>
          <w:divBdr>
            <w:top w:val="none" w:sz="0" w:space="0" w:color="auto"/>
            <w:left w:val="none" w:sz="0" w:space="0" w:color="auto"/>
            <w:bottom w:val="none" w:sz="0" w:space="0" w:color="auto"/>
            <w:right w:val="none" w:sz="0" w:space="0" w:color="auto"/>
          </w:divBdr>
        </w:div>
        <w:div w:id="1513570614">
          <w:marLeft w:val="0"/>
          <w:marRight w:val="0"/>
          <w:marTop w:val="0"/>
          <w:marBottom w:val="0"/>
          <w:divBdr>
            <w:top w:val="none" w:sz="0" w:space="0" w:color="auto"/>
            <w:left w:val="none" w:sz="0" w:space="0" w:color="auto"/>
            <w:bottom w:val="none" w:sz="0" w:space="0" w:color="auto"/>
            <w:right w:val="none" w:sz="0" w:space="0" w:color="auto"/>
          </w:divBdr>
        </w:div>
        <w:div w:id="1324309845">
          <w:marLeft w:val="0"/>
          <w:marRight w:val="0"/>
          <w:marTop w:val="0"/>
          <w:marBottom w:val="0"/>
          <w:divBdr>
            <w:top w:val="none" w:sz="0" w:space="0" w:color="auto"/>
            <w:left w:val="none" w:sz="0" w:space="0" w:color="auto"/>
            <w:bottom w:val="none" w:sz="0" w:space="0" w:color="auto"/>
            <w:right w:val="none" w:sz="0" w:space="0" w:color="auto"/>
          </w:divBdr>
        </w:div>
        <w:div w:id="948005548">
          <w:marLeft w:val="0"/>
          <w:marRight w:val="0"/>
          <w:marTop w:val="0"/>
          <w:marBottom w:val="0"/>
          <w:divBdr>
            <w:top w:val="none" w:sz="0" w:space="0" w:color="auto"/>
            <w:left w:val="none" w:sz="0" w:space="0" w:color="auto"/>
            <w:bottom w:val="none" w:sz="0" w:space="0" w:color="auto"/>
            <w:right w:val="none" w:sz="0" w:space="0" w:color="auto"/>
          </w:divBdr>
        </w:div>
        <w:div w:id="1777558915">
          <w:marLeft w:val="0"/>
          <w:marRight w:val="0"/>
          <w:marTop w:val="0"/>
          <w:marBottom w:val="0"/>
          <w:divBdr>
            <w:top w:val="none" w:sz="0" w:space="0" w:color="auto"/>
            <w:left w:val="none" w:sz="0" w:space="0" w:color="auto"/>
            <w:bottom w:val="none" w:sz="0" w:space="0" w:color="auto"/>
            <w:right w:val="none" w:sz="0" w:space="0" w:color="auto"/>
          </w:divBdr>
        </w:div>
        <w:div w:id="1913931468">
          <w:marLeft w:val="0"/>
          <w:marRight w:val="0"/>
          <w:marTop w:val="0"/>
          <w:marBottom w:val="0"/>
          <w:divBdr>
            <w:top w:val="none" w:sz="0" w:space="0" w:color="auto"/>
            <w:left w:val="none" w:sz="0" w:space="0" w:color="auto"/>
            <w:bottom w:val="none" w:sz="0" w:space="0" w:color="auto"/>
            <w:right w:val="none" w:sz="0" w:space="0" w:color="auto"/>
          </w:divBdr>
        </w:div>
        <w:div w:id="385644521">
          <w:marLeft w:val="0"/>
          <w:marRight w:val="0"/>
          <w:marTop w:val="0"/>
          <w:marBottom w:val="0"/>
          <w:divBdr>
            <w:top w:val="none" w:sz="0" w:space="0" w:color="auto"/>
            <w:left w:val="none" w:sz="0" w:space="0" w:color="auto"/>
            <w:bottom w:val="none" w:sz="0" w:space="0" w:color="auto"/>
            <w:right w:val="none" w:sz="0" w:space="0" w:color="auto"/>
          </w:divBdr>
        </w:div>
        <w:div w:id="1068067181">
          <w:marLeft w:val="0"/>
          <w:marRight w:val="0"/>
          <w:marTop w:val="0"/>
          <w:marBottom w:val="0"/>
          <w:divBdr>
            <w:top w:val="none" w:sz="0" w:space="0" w:color="auto"/>
            <w:left w:val="none" w:sz="0" w:space="0" w:color="auto"/>
            <w:bottom w:val="none" w:sz="0" w:space="0" w:color="auto"/>
            <w:right w:val="none" w:sz="0" w:space="0" w:color="auto"/>
          </w:divBdr>
        </w:div>
      </w:divsChild>
    </w:div>
    <w:div w:id="1911846740">
      <w:bodyDiv w:val="1"/>
      <w:marLeft w:val="0"/>
      <w:marRight w:val="0"/>
      <w:marTop w:val="0"/>
      <w:marBottom w:val="0"/>
      <w:divBdr>
        <w:top w:val="none" w:sz="0" w:space="0" w:color="auto"/>
        <w:left w:val="none" w:sz="0" w:space="0" w:color="auto"/>
        <w:bottom w:val="none" w:sz="0" w:space="0" w:color="auto"/>
        <w:right w:val="none" w:sz="0" w:space="0" w:color="auto"/>
      </w:divBdr>
      <w:divsChild>
        <w:div w:id="1771120704">
          <w:marLeft w:val="0"/>
          <w:marRight w:val="0"/>
          <w:marTop w:val="0"/>
          <w:marBottom w:val="0"/>
          <w:divBdr>
            <w:top w:val="none" w:sz="0" w:space="0" w:color="auto"/>
            <w:left w:val="none" w:sz="0" w:space="0" w:color="auto"/>
            <w:bottom w:val="none" w:sz="0" w:space="0" w:color="auto"/>
            <w:right w:val="none" w:sz="0" w:space="0" w:color="auto"/>
          </w:divBdr>
        </w:div>
        <w:div w:id="636765224">
          <w:marLeft w:val="0"/>
          <w:marRight w:val="0"/>
          <w:marTop w:val="0"/>
          <w:marBottom w:val="0"/>
          <w:divBdr>
            <w:top w:val="none" w:sz="0" w:space="0" w:color="auto"/>
            <w:left w:val="none" w:sz="0" w:space="0" w:color="auto"/>
            <w:bottom w:val="none" w:sz="0" w:space="0" w:color="auto"/>
            <w:right w:val="none" w:sz="0" w:space="0" w:color="auto"/>
          </w:divBdr>
        </w:div>
      </w:divsChild>
    </w:div>
    <w:div w:id="1934587680">
      <w:bodyDiv w:val="1"/>
      <w:marLeft w:val="0"/>
      <w:marRight w:val="0"/>
      <w:marTop w:val="0"/>
      <w:marBottom w:val="0"/>
      <w:divBdr>
        <w:top w:val="none" w:sz="0" w:space="0" w:color="auto"/>
        <w:left w:val="none" w:sz="0" w:space="0" w:color="auto"/>
        <w:bottom w:val="none" w:sz="0" w:space="0" w:color="auto"/>
        <w:right w:val="none" w:sz="0" w:space="0" w:color="auto"/>
      </w:divBdr>
      <w:divsChild>
        <w:div w:id="1112242109">
          <w:marLeft w:val="0"/>
          <w:marRight w:val="0"/>
          <w:marTop w:val="0"/>
          <w:marBottom w:val="0"/>
          <w:divBdr>
            <w:top w:val="none" w:sz="0" w:space="0" w:color="auto"/>
            <w:left w:val="none" w:sz="0" w:space="0" w:color="auto"/>
            <w:bottom w:val="none" w:sz="0" w:space="0" w:color="auto"/>
            <w:right w:val="none" w:sz="0" w:space="0" w:color="auto"/>
          </w:divBdr>
        </w:div>
        <w:div w:id="907417373">
          <w:marLeft w:val="0"/>
          <w:marRight w:val="0"/>
          <w:marTop w:val="0"/>
          <w:marBottom w:val="0"/>
          <w:divBdr>
            <w:top w:val="none" w:sz="0" w:space="0" w:color="auto"/>
            <w:left w:val="none" w:sz="0" w:space="0" w:color="auto"/>
            <w:bottom w:val="none" w:sz="0" w:space="0" w:color="auto"/>
            <w:right w:val="none" w:sz="0" w:space="0" w:color="auto"/>
          </w:divBdr>
        </w:div>
        <w:div w:id="830758570">
          <w:marLeft w:val="0"/>
          <w:marRight w:val="0"/>
          <w:marTop w:val="0"/>
          <w:marBottom w:val="0"/>
          <w:divBdr>
            <w:top w:val="none" w:sz="0" w:space="0" w:color="auto"/>
            <w:left w:val="none" w:sz="0" w:space="0" w:color="auto"/>
            <w:bottom w:val="none" w:sz="0" w:space="0" w:color="auto"/>
            <w:right w:val="none" w:sz="0" w:space="0" w:color="auto"/>
          </w:divBdr>
        </w:div>
        <w:div w:id="823006659">
          <w:marLeft w:val="0"/>
          <w:marRight w:val="0"/>
          <w:marTop w:val="0"/>
          <w:marBottom w:val="0"/>
          <w:divBdr>
            <w:top w:val="none" w:sz="0" w:space="0" w:color="auto"/>
            <w:left w:val="none" w:sz="0" w:space="0" w:color="auto"/>
            <w:bottom w:val="none" w:sz="0" w:space="0" w:color="auto"/>
            <w:right w:val="none" w:sz="0" w:space="0" w:color="auto"/>
          </w:divBdr>
        </w:div>
      </w:divsChild>
    </w:div>
    <w:div w:id="1979801099">
      <w:bodyDiv w:val="1"/>
      <w:marLeft w:val="0"/>
      <w:marRight w:val="0"/>
      <w:marTop w:val="0"/>
      <w:marBottom w:val="0"/>
      <w:divBdr>
        <w:top w:val="none" w:sz="0" w:space="0" w:color="auto"/>
        <w:left w:val="none" w:sz="0" w:space="0" w:color="auto"/>
        <w:bottom w:val="none" w:sz="0" w:space="0" w:color="auto"/>
        <w:right w:val="none" w:sz="0" w:space="0" w:color="auto"/>
      </w:divBdr>
      <w:divsChild>
        <w:div w:id="139467971">
          <w:marLeft w:val="0"/>
          <w:marRight w:val="0"/>
          <w:marTop w:val="0"/>
          <w:marBottom w:val="0"/>
          <w:divBdr>
            <w:top w:val="none" w:sz="0" w:space="0" w:color="auto"/>
            <w:left w:val="none" w:sz="0" w:space="0" w:color="auto"/>
            <w:bottom w:val="none" w:sz="0" w:space="0" w:color="auto"/>
            <w:right w:val="none" w:sz="0" w:space="0" w:color="auto"/>
          </w:divBdr>
        </w:div>
        <w:div w:id="1858616289">
          <w:marLeft w:val="0"/>
          <w:marRight w:val="0"/>
          <w:marTop w:val="0"/>
          <w:marBottom w:val="0"/>
          <w:divBdr>
            <w:top w:val="none" w:sz="0" w:space="0" w:color="auto"/>
            <w:left w:val="none" w:sz="0" w:space="0" w:color="auto"/>
            <w:bottom w:val="none" w:sz="0" w:space="0" w:color="auto"/>
            <w:right w:val="none" w:sz="0" w:space="0" w:color="auto"/>
          </w:divBdr>
        </w:div>
        <w:div w:id="920405486">
          <w:marLeft w:val="0"/>
          <w:marRight w:val="0"/>
          <w:marTop w:val="0"/>
          <w:marBottom w:val="0"/>
          <w:divBdr>
            <w:top w:val="none" w:sz="0" w:space="0" w:color="auto"/>
            <w:left w:val="none" w:sz="0" w:space="0" w:color="auto"/>
            <w:bottom w:val="none" w:sz="0" w:space="0" w:color="auto"/>
            <w:right w:val="none" w:sz="0" w:space="0" w:color="auto"/>
          </w:divBdr>
        </w:div>
        <w:div w:id="1454519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8</Pages>
  <Words>1515</Words>
  <Characters>8642</Characters>
  <Application>Microsoft Office Word</Application>
  <DocSecurity>0</DocSecurity>
  <Lines>72</Lines>
  <Paragraphs>20</Paragraphs>
  <ScaleCrop>false</ScaleCrop>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2023-02-05T10:06:00Z</dcterms:created>
  <dcterms:modified xsi:type="dcterms:W3CDTF">2023-02-24T04:34:00Z</dcterms:modified>
</cp:coreProperties>
</file>