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29988" w14:textId="3B4BC13F" w:rsidR="00EE172E" w:rsidRDefault="007863B9">
      <w:r>
        <w:t>Q1</w:t>
      </w:r>
    </w:p>
    <w:p w14:paraId="08D29DF8" w14:textId="59950157" w:rsidR="007863B9" w:rsidRDefault="00E7164F" w:rsidP="00E7164F">
      <w:r>
        <w:t>1a</w:t>
      </w:r>
    </w:p>
    <w:p w14:paraId="44614AB6" w14:textId="353732A9" w:rsidR="000C6639" w:rsidRDefault="000C6639" w:rsidP="00E7164F">
      <w:r w:rsidRPr="000C6639">
        <w:drawing>
          <wp:inline distT="0" distB="0" distL="0" distR="0" wp14:anchorId="64BFCF5B" wp14:editId="4138A5A3">
            <wp:extent cx="5943600" cy="2588895"/>
            <wp:effectExtent l="0" t="0" r="0" b="1905"/>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a:blip r:embed="rId5"/>
                    <a:stretch>
                      <a:fillRect/>
                    </a:stretch>
                  </pic:blipFill>
                  <pic:spPr>
                    <a:xfrm>
                      <a:off x="0" y="0"/>
                      <a:ext cx="5943600" cy="2588895"/>
                    </a:xfrm>
                    <a:prstGeom prst="rect">
                      <a:avLst/>
                    </a:prstGeom>
                  </pic:spPr>
                </pic:pic>
              </a:graphicData>
            </a:graphic>
          </wp:inline>
        </w:drawing>
      </w:r>
    </w:p>
    <w:p w14:paraId="499323D6" w14:textId="687DCD3F" w:rsidR="000C6639" w:rsidRDefault="000C6639" w:rsidP="00E7164F">
      <w:r>
        <w:t>The coefficient for emigration is 0.0087 and is significant at 0.05.</w:t>
      </w:r>
    </w:p>
    <w:p w14:paraId="3D37E3DF" w14:textId="32D67582" w:rsidR="000C6639" w:rsidRDefault="000C6639" w:rsidP="00E7164F">
      <w:r>
        <w:t xml:space="preserve">We clustered at the weather station level since </w:t>
      </w:r>
      <w:r w:rsidR="00123A03">
        <w:t>municipalit</w:t>
      </w:r>
      <w:r w:rsidR="00123A03">
        <w:t xml:space="preserve">ies’ </w:t>
      </w:r>
      <w:r>
        <w:t>labor organization rates</w:t>
      </w:r>
      <w:r w:rsidR="00123A03">
        <w:t xml:space="preserve"> </w:t>
      </w:r>
      <w:r>
        <w:t>may be correlated within weather station</w:t>
      </w:r>
      <w:r w:rsidR="00123A03">
        <w:t>s.</w:t>
      </w:r>
    </w:p>
    <w:p w14:paraId="278EA17C" w14:textId="77777777" w:rsidR="000C6639" w:rsidRDefault="000C6639" w:rsidP="00E7164F"/>
    <w:p w14:paraId="2580FB68" w14:textId="14EE24BB" w:rsidR="000C6639" w:rsidRDefault="000C6639" w:rsidP="00E7164F">
      <w:r>
        <w:t>1b</w:t>
      </w:r>
    </w:p>
    <w:p w14:paraId="0F03C88B" w14:textId="138B82E7" w:rsidR="000C6639" w:rsidRDefault="000C6639" w:rsidP="00E7164F">
      <w:r>
        <w:t>No. Emigration can still correlated with error term, the unobserved characteristics.</w:t>
      </w:r>
    </w:p>
    <w:p w14:paraId="3EC97051" w14:textId="4EF03BDA" w:rsidR="00104956" w:rsidRDefault="00104956" w:rsidP="00E7164F"/>
    <w:p w14:paraId="43589BC1" w14:textId="77777777" w:rsidR="002E31C3" w:rsidRDefault="00104956" w:rsidP="00E7164F">
      <w:r>
        <w:t xml:space="preserve">1c </w:t>
      </w:r>
    </w:p>
    <w:p w14:paraId="71350C15" w14:textId="778BA57D" w:rsidR="00104956" w:rsidRDefault="00104956" w:rsidP="00E7164F">
      <w:r>
        <w:t>Assumption1: the instrument variable is correlated with emigration.</w:t>
      </w:r>
    </w:p>
    <w:p w14:paraId="226E543F" w14:textId="704DEF23" w:rsidR="00104956" w:rsidRDefault="00104956" w:rsidP="00E7164F">
      <w:r>
        <w:t>Assumption2: the instrument variable do not have a direct effect on political outcomes</w:t>
      </w:r>
    </w:p>
    <w:p w14:paraId="5BE28BD6" w14:textId="77777777" w:rsidR="00104956" w:rsidRDefault="00104956" w:rsidP="00E7164F"/>
    <w:p w14:paraId="2EEDE58A" w14:textId="646D7B54" w:rsidR="002E31C3" w:rsidRDefault="00104956" w:rsidP="00E7164F">
      <w:r>
        <w:t xml:space="preserve">1d </w:t>
      </w:r>
    </w:p>
    <w:p w14:paraId="57213B14" w14:textId="57BF3416" w:rsidR="000C6639" w:rsidRDefault="000C6639" w:rsidP="00E7164F">
      <w:r w:rsidRPr="000C6639">
        <w:drawing>
          <wp:inline distT="0" distB="0" distL="0" distR="0" wp14:anchorId="5D3E0C4D" wp14:editId="2DCACBC5">
            <wp:extent cx="5943600" cy="5816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581660"/>
                    </a:xfrm>
                    <a:prstGeom prst="rect">
                      <a:avLst/>
                    </a:prstGeom>
                  </pic:spPr>
                </pic:pic>
              </a:graphicData>
            </a:graphic>
          </wp:inline>
        </w:drawing>
      </w:r>
    </w:p>
    <w:p w14:paraId="3D01F655" w14:textId="610F9C59" w:rsidR="00104956" w:rsidRDefault="00104956" w:rsidP="00E7164F">
      <w:r>
        <w:t>Yes, instrument is uncorrelated with all but log population in 1865. It support the assumption 2 in c: IV is uncorrelated with variables that can affect outcome variables.</w:t>
      </w:r>
      <w:r w:rsidR="0001163E">
        <w:t xml:space="preserve"> ***in order to look similar to the paper, I also add fixed effect and cluster se.</w:t>
      </w:r>
    </w:p>
    <w:p w14:paraId="0A5BD48A" w14:textId="78DC16A2" w:rsidR="0001163E" w:rsidRDefault="0001163E" w:rsidP="00E7164F"/>
    <w:p w14:paraId="2E5D4E0C" w14:textId="537FCDA1" w:rsidR="002E31C3" w:rsidRDefault="002E31C3" w:rsidP="00E7164F">
      <w:r>
        <w:t>1e</w:t>
      </w:r>
    </w:p>
    <w:p w14:paraId="690069F6" w14:textId="6F9B4269" w:rsidR="002E31C3" w:rsidRDefault="002E31C3" w:rsidP="00E7164F">
      <w:r>
        <w:t>First stage</w:t>
      </w:r>
    </w:p>
    <w:p w14:paraId="1FBBC0B5" w14:textId="324FA3B1" w:rsidR="002E31C3" w:rsidRDefault="002E31C3" w:rsidP="00E7164F">
      <w:r w:rsidRPr="002E31C3">
        <w:drawing>
          <wp:inline distT="0" distB="0" distL="0" distR="0" wp14:anchorId="1CFE6B3E" wp14:editId="5263A362">
            <wp:extent cx="5943600" cy="1067435"/>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7"/>
                    <a:stretch>
                      <a:fillRect/>
                    </a:stretch>
                  </pic:blipFill>
                  <pic:spPr>
                    <a:xfrm>
                      <a:off x="0" y="0"/>
                      <a:ext cx="5943600" cy="1067435"/>
                    </a:xfrm>
                    <a:prstGeom prst="rect">
                      <a:avLst/>
                    </a:prstGeom>
                  </pic:spPr>
                </pic:pic>
              </a:graphicData>
            </a:graphic>
          </wp:inline>
        </w:drawing>
      </w:r>
    </w:p>
    <w:p w14:paraId="3447865B" w14:textId="4456094C" w:rsidR="002E31C3" w:rsidRDefault="002E31C3" w:rsidP="00E7164F">
      <w:r>
        <w:t>Second stage</w:t>
      </w:r>
    </w:p>
    <w:p w14:paraId="47A0681C" w14:textId="26B59C7C" w:rsidR="002E31C3" w:rsidRDefault="002E31C3" w:rsidP="00E7164F">
      <w:r w:rsidRPr="002E31C3">
        <w:lastRenderedPageBreak/>
        <w:drawing>
          <wp:inline distT="0" distB="0" distL="0" distR="0" wp14:anchorId="2040F6EC" wp14:editId="3EA3683D">
            <wp:extent cx="5943600" cy="2620010"/>
            <wp:effectExtent l="0" t="0" r="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8"/>
                    <a:stretch>
                      <a:fillRect/>
                    </a:stretch>
                  </pic:blipFill>
                  <pic:spPr>
                    <a:xfrm>
                      <a:off x="0" y="0"/>
                      <a:ext cx="5943600" cy="2620010"/>
                    </a:xfrm>
                    <a:prstGeom prst="rect">
                      <a:avLst/>
                    </a:prstGeom>
                  </pic:spPr>
                </pic:pic>
              </a:graphicData>
            </a:graphic>
          </wp:inline>
        </w:drawing>
      </w:r>
    </w:p>
    <w:p w14:paraId="37DA7E9E" w14:textId="77777777" w:rsidR="002E31C3" w:rsidRDefault="002E31C3" w:rsidP="00E7164F"/>
    <w:p w14:paraId="04C37DC9" w14:textId="08D6E1A6" w:rsidR="0001163E" w:rsidRDefault="0001163E" w:rsidP="00E7164F">
      <w:r>
        <w:t>1</w:t>
      </w:r>
      <w:r w:rsidR="002E31C3">
        <w:t xml:space="preserve">f </w:t>
      </w:r>
    </w:p>
    <w:p w14:paraId="369B40BF" w14:textId="26FAC24F" w:rsidR="002E31C3" w:rsidRDefault="002E31C3" w:rsidP="00E7164F">
      <w:r>
        <w:t xml:space="preserve">IV coefficient is </w:t>
      </w:r>
      <w:r w:rsidRPr="002E31C3">
        <w:t>.024</w:t>
      </w:r>
      <w:r>
        <w:t xml:space="preserve">2 and significant. </w:t>
      </w:r>
    </w:p>
    <w:p w14:paraId="7764194F" w14:textId="0F533C2B" w:rsidR="002E31C3" w:rsidRDefault="002E31C3" w:rsidP="00E7164F">
      <w:r>
        <w:t xml:space="preserve">OLS coefficient is </w:t>
      </w:r>
      <w:r w:rsidRPr="002E31C3">
        <w:t>.0087</w:t>
      </w:r>
      <w:r>
        <w:t xml:space="preserve"> and significant.</w:t>
      </w:r>
    </w:p>
    <w:p w14:paraId="07380016" w14:textId="4A6A72D9" w:rsidR="002E31C3" w:rsidRDefault="002E31C3" w:rsidP="00E7164F">
      <w:r>
        <w:t>IV coefficient is larger.</w:t>
      </w:r>
    </w:p>
    <w:p w14:paraId="70C4D961" w14:textId="4AD44351" w:rsidR="002E31C3" w:rsidRDefault="002E31C3" w:rsidP="00E7164F"/>
    <w:p w14:paraId="4C27559D" w14:textId="33AF90E9" w:rsidR="002E31C3" w:rsidRDefault="002E31C3" w:rsidP="00E7164F">
      <w:r>
        <w:t>1g</w:t>
      </w:r>
    </w:p>
    <w:p w14:paraId="71570E7D" w14:textId="385B3CC5" w:rsidR="002E31C3" w:rsidRDefault="002E31C3" w:rsidP="00E7164F">
      <w:r>
        <w:t>Since frost shock and distance to port is correlated with some control variables, such as wheat and proximity to town, thus if not being included, will have the omitted variables problem.</w:t>
      </w:r>
    </w:p>
    <w:p w14:paraId="1F372FD4" w14:textId="7505832E" w:rsidR="002E31C3" w:rsidRDefault="002E31C3" w:rsidP="00E7164F"/>
    <w:p w14:paraId="6F86674E" w14:textId="405AF592" w:rsidR="00905650" w:rsidRDefault="00905650" w:rsidP="00E7164F">
      <w:r>
        <w:t>1h</w:t>
      </w:r>
    </w:p>
    <w:p w14:paraId="7C8BAEFD" w14:textId="506CBFE1" w:rsidR="00905650" w:rsidRDefault="00905650" w:rsidP="00E7164F">
      <w:r w:rsidRPr="00905650">
        <w:drawing>
          <wp:inline distT="0" distB="0" distL="0" distR="0" wp14:anchorId="770A0B81" wp14:editId="799DF66F">
            <wp:extent cx="5943600" cy="1943100"/>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9"/>
                    <a:stretch>
                      <a:fillRect/>
                    </a:stretch>
                  </pic:blipFill>
                  <pic:spPr>
                    <a:xfrm>
                      <a:off x="0" y="0"/>
                      <a:ext cx="5943600" cy="1943100"/>
                    </a:xfrm>
                    <a:prstGeom prst="rect">
                      <a:avLst/>
                    </a:prstGeom>
                  </pic:spPr>
                </pic:pic>
              </a:graphicData>
            </a:graphic>
          </wp:inline>
        </w:drawing>
      </w:r>
    </w:p>
    <w:p w14:paraId="21269ADC" w14:textId="3C952216" w:rsidR="002E31C3" w:rsidRDefault="00905650" w:rsidP="00E7164F">
      <w:r>
        <w:t>We may want to include these two controls since we want our IV be random after conditioning on some observable variables. Since these two interactions are correlated to shock*port, and if they have an effect on the outcome, not including them will cause the IV not exogeneous.</w:t>
      </w:r>
    </w:p>
    <w:p w14:paraId="1CEAD567" w14:textId="21D6F2A1" w:rsidR="00905650" w:rsidRDefault="00905650" w:rsidP="00E7164F">
      <w:r>
        <w:t xml:space="preserve">Yes the result is robust with additional controls: coefficient of </w:t>
      </w:r>
      <w:proofErr w:type="spellStart"/>
      <w:r>
        <w:t>emi_hat</w:t>
      </w:r>
      <w:proofErr w:type="spellEnd"/>
      <w:r>
        <w:t xml:space="preserve"> is still significant and at around 0.25.</w:t>
      </w:r>
    </w:p>
    <w:p w14:paraId="4E26BFFD" w14:textId="6280A40E" w:rsidR="00FC6C0C" w:rsidRDefault="00FC6C0C">
      <w:r>
        <w:br w:type="page"/>
      </w:r>
    </w:p>
    <w:p w14:paraId="3830AD4F" w14:textId="576D04B3" w:rsidR="00FC6C0C" w:rsidRDefault="00FC6C0C" w:rsidP="00E7164F">
      <w:r>
        <w:lastRenderedPageBreak/>
        <w:t>Q2</w:t>
      </w:r>
    </w:p>
    <w:p w14:paraId="0C5A2B5C" w14:textId="7F229767" w:rsidR="00FC6C0C" w:rsidRDefault="00FC6C0C" w:rsidP="00E7164F">
      <w:r>
        <w:t>2a</w:t>
      </w:r>
    </w:p>
    <w:p w14:paraId="6D174466" w14:textId="04E26FAB" w:rsidR="00FC6C0C" w:rsidRDefault="00FC6C0C" w:rsidP="00E7164F">
      <w:r>
        <w:t>To be unbiased:</w:t>
      </w:r>
    </w:p>
    <w:p w14:paraId="4A8651CC" w14:textId="54AF85B6" w:rsidR="00AE36B7" w:rsidRDefault="00FC6C0C" w:rsidP="00D63420">
      <w:r>
        <w:t>Assumption</w:t>
      </w:r>
      <w:r w:rsidR="00D63420">
        <w:t>: those individuals immediately younger than 40 should have the same distribution of the unobserved variables as those older than 40.</w:t>
      </w:r>
    </w:p>
    <w:p w14:paraId="21873AE4" w14:textId="77777777" w:rsidR="000C17D3" w:rsidRDefault="000C17D3" w:rsidP="000C17D3"/>
    <w:p w14:paraId="7F072CB8" w14:textId="506315A6" w:rsidR="006D3E85" w:rsidRDefault="00FC6C0C" w:rsidP="00E7164F">
      <w:pPr>
        <w:rPr>
          <w:rFonts w:hint="eastAsia"/>
        </w:rPr>
      </w:pPr>
      <w:r>
        <w:t xml:space="preserve">An example of violation: </w:t>
      </w:r>
      <w:r w:rsidR="00D63420">
        <w:t xml:space="preserve">workers resigned at age 40 since they know they can have </w:t>
      </w:r>
      <w:r w:rsidR="005C7976">
        <w:t xml:space="preserve">a nine-week extension of the UI benefits. </w:t>
      </w:r>
    </w:p>
    <w:p w14:paraId="04B963BF" w14:textId="573439E7" w:rsidR="000C17D3" w:rsidRDefault="000C17D3" w:rsidP="00E7164F"/>
    <w:p w14:paraId="099E3082" w14:textId="77777777" w:rsidR="000C17D3" w:rsidRDefault="000C17D3" w:rsidP="00E7164F"/>
    <w:p w14:paraId="58C487A9" w14:textId="246F82B0" w:rsidR="006D3E85" w:rsidRDefault="006D3E85" w:rsidP="00E7164F">
      <w:r>
        <w:t>2b</w:t>
      </w:r>
    </w:p>
    <w:p w14:paraId="64F54D90" w14:textId="55554A5F" w:rsidR="00EC5434" w:rsidRDefault="00EC5434" w:rsidP="00E7164F">
      <w:r w:rsidRPr="00EC5434">
        <w:drawing>
          <wp:inline distT="0" distB="0" distL="0" distR="0" wp14:anchorId="059F2F1C" wp14:editId="49231432">
            <wp:extent cx="4731026" cy="2271499"/>
            <wp:effectExtent l="0" t="0" r="635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41713" cy="2276630"/>
                    </a:xfrm>
                    <a:prstGeom prst="rect">
                      <a:avLst/>
                    </a:prstGeom>
                  </pic:spPr>
                </pic:pic>
              </a:graphicData>
            </a:graphic>
          </wp:inline>
        </w:drawing>
      </w:r>
    </w:p>
    <w:p w14:paraId="4412F667" w14:textId="59EB5BCF" w:rsidR="00EC5434" w:rsidRDefault="00167A1B" w:rsidP="00E7164F">
      <w:proofErr w:type="spellStart"/>
      <w:r>
        <w:t>Rou_hat</w:t>
      </w:r>
      <w:proofErr w:type="spellEnd"/>
      <w:r>
        <w:t xml:space="preserve"> = -0.0016, which means that for those whose age is</w:t>
      </w:r>
      <w:r w:rsidR="001750E5">
        <w:t xml:space="preserve"> around</w:t>
      </w:r>
      <w:r>
        <w:t xml:space="preserve"> 40, the reformation decreased the monthly wages by 1</w:t>
      </w:r>
      <w:r w:rsidRPr="00167A1B">
        <w:t>.61%</w:t>
      </w:r>
      <w:r w:rsidR="001750E5">
        <w:t xml:space="preserve"> on average</w:t>
      </w:r>
      <w:r w:rsidRPr="00167A1B">
        <w:t xml:space="preserve">. </w:t>
      </w:r>
    </w:p>
    <w:p w14:paraId="352DEB58" w14:textId="7BF7F7F1" w:rsidR="001750E5" w:rsidRDefault="001750E5" w:rsidP="00E7164F">
      <w:r w:rsidRPr="001750E5">
        <w:drawing>
          <wp:inline distT="0" distB="0" distL="0" distR="0" wp14:anchorId="30BA43AA" wp14:editId="0470F1C6">
            <wp:extent cx="4253948" cy="3046390"/>
            <wp:effectExtent l="0" t="0" r="635" b="1905"/>
            <wp:docPr id="10" name="Picture 10"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 scatter chart&#10;&#10;Description automatically generated"/>
                    <pic:cNvPicPr/>
                  </pic:nvPicPr>
                  <pic:blipFill>
                    <a:blip r:embed="rId11"/>
                    <a:stretch>
                      <a:fillRect/>
                    </a:stretch>
                  </pic:blipFill>
                  <pic:spPr>
                    <a:xfrm>
                      <a:off x="0" y="0"/>
                      <a:ext cx="4261270" cy="3051634"/>
                    </a:xfrm>
                    <a:prstGeom prst="rect">
                      <a:avLst/>
                    </a:prstGeom>
                  </pic:spPr>
                </pic:pic>
              </a:graphicData>
            </a:graphic>
          </wp:inline>
        </w:drawing>
      </w:r>
    </w:p>
    <w:p w14:paraId="6A7ADFFC" w14:textId="114AE175" w:rsidR="001750E5" w:rsidRDefault="006911B3" w:rsidP="006911B3">
      <w:r>
        <w:t xml:space="preserve">The previous wage </w:t>
      </w:r>
      <w:r>
        <w:t>evolve</w:t>
      </w:r>
      <w:r>
        <w:t>s</w:t>
      </w:r>
      <w:r>
        <w:t xml:space="preserve"> smoothly through</w:t>
      </w:r>
      <w:r>
        <w:t xml:space="preserve"> </w:t>
      </w:r>
      <w:r>
        <w:t>the age 40 threshold</w:t>
      </w:r>
      <w:r>
        <w:t>.</w:t>
      </w:r>
    </w:p>
    <w:p w14:paraId="00B7FE27" w14:textId="77777777" w:rsidR="006911B3" w:rsidRDefault="006911B3" w:rsidP="006911B3"/>
    <w:p w14:paraId="3701CCEC" w14:textId="7A9C060B" w:rsidR="001750E5" w:rsidRDefault="001750E5" w:rsidP="00E7164F">
      <w:r>
        <w:lastRenderedPageBreak/>
        <w:t>2c</w:t>
      </w:r>
    </w:p>
    <w:p w14:paraId="4EA0CC2E" w14:textId="61CA9735" w:rsidR="001750E5" w:rsidRDefault="001750E5" w:rsidP="00E7164F">
      <w:r w:rsidRPr="001750E5">
        <w:drawing>
          <wp:inline distT="0" distB="0" distL="0" distR="0" wp14:anchorId="451EF2FD" wp14:editId="38FE2D11">
            <wp:extent cx="5200153" cy="2496740"/>
            <wp:effectExtent l="0" t="0" r="0" b="5715"/>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12"/>
                    <a:stretch>
                      <a:fillRect/>
                    </a:stretch>
                  </pic:blipFill>
                  <pic:spPr>
                    <a:xfrm>
                      <a:off x="0" y="0"/>
                      <a:ext cx="5218033" cy="2505325"/>
                    </a:xfrm>
                    <a:prstGeom prst="rect">
                      <a:avLst/>
                    </a:prstGeom>
                  </pic:spPr>
                </pic:pic>
              </a:graphicData>
            </a:graphic>
          </wp:inline>
        </w:drawing>
      </w:r>
    </w:p>
    <w:p w14:paraId="3417AC50" w14:textId="4B2B02C7" w:rsidR="001750E5" w:rsidRDefault="001750E5" w:rsidP="00E7164F">
      <w:proofErr w:type="spellStart"/>
      <w:r>
        <w:t>Rou_hat</w:t>
      </w:r>
      <w:proofErr w:type="spellEnd"/>
      <w:r>
        <w:t xml:space="preserve"> = 2.068, which means that for those whose age is around 40, the reformation increased the unemployment duration by 2days on average.</w:t>
      </w:r>
    </w:p>
    <w:p w14:paraId="4C1658A5" w14:textId="2CCE1C33" w:rsidR="00E77D57" w:rsidRDefault="00E77D57" w:rsidP="00E7164F">
      <w:r w:rsidRPr="00E77D57">
        <w:drawing>
          <wp:inline distT="0" distB="0" distL="0" distR="0" wp14:anchorId="7A1C9DB3" wp14:editId="3ED9B2EE">
            <wp:extent cx="5112689" cy="3661363"/>
            <wp:effectExtent l="0" t="0" r="5715" b="0"/>
            <wp:docPr id="11" name="Picture 11" descr="Graphical user interface, 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chart, line chart, scatter chart&#10;&#10;Description automatically generated"/>
                    <pic:cNvPicPr/>
                  </pic:nvPicPr>
                  <pic:blipFill>
                    <a:blip r:embed="rId13"/>
                    <a:stretch>
                      <a:fillRect/>
                    </a:stretch>
                  </pic:blipFill>
                  <pic:spPr>
                    <a:xfrm>
                      <a:off x="0" y="0"/>
                      <a:ext cx="5126391" cy="3671176"/>
                    </a:xfrm>
                    <a:prstGeom prst="rect">
                      <a:avLst/>
                    </a:prstGeom>
                  </pic:spPr>
                </pic:pic>
              </a:graphicData>
            </a:graphic>
          </wp:inline>
        </w:drawing>
      </w:r>
    </w:p>
    <w:p w14:paraId="50BCDEA9" w14:textId="78B6E357" w:rsidR="001750E5" w:rsidRDefault="001750E5" w:rsidP="00E7164F"/>
    <w:p w14:paraId="1B3C7AAB" w14:textId="616F30E8" w:rsidR="001750E5" w:rsidRDefault="001750E5" w:rsidP="00E7164F">
      <w:r>
        <w:t>2d</w:t>
      </w:r>
    </w:p>
    <w:p w14:paraId="01B414A5" w14:textId="40B22589" w:rsidR="001750E5" w:rsidRDefault="001750E5" w:rsidP="00E7164F">
      <w:r w:rsidRPr="001750E5">
        <w:lastRenderedPageBreak/>
        <w:drawing>
          <wp:inline distT="0" distB="0" distL="0" distR="0" wp14:anchorId="1DCF5FDE" wp14:editId="6B132E7D">
            <wp:extent cx="5943600" cy="2853690"/>
            <wp:effectExtent l="0" t="0" r="0" b="3810"/>
            <wp:docPr id="8" name="Picture 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pic:cNvPicPr/>
                  </pic:nvPicPr>
                  <pic:blipFill>
                    <a:blip r:embed="rId14"/>
                    <a:stretch>
                      <a:fillRect/>
                    </a:stretch>
                  </pic:blipFill>
                  <pic:spPr>
                    <a:xfrm>
                      <a:off x="0" y="0"/>
                      <a:ext cx="5943600" cy="2853690"/>
                    </a:xfrm>
                    <a:prstGeom prst="rect">
                      <a:avLst/>
                    </a:prstGeom>
                  </pic:spPr>
                </pic:pic>
              </a:graphicData>
            </a:graphic>
          </wp:inline>
        </w:drawing>
      </w:r>
    </w:p>
    <w:p w14:paraId="264A6D4C" w14:textId="5DC7B918" w:rsidR="00E77D57" w:rsidRDefault="00E77D57" w:rsidP="00E77D57">
      <w:proofErr w:type="spellStart"/>
      <w:r>
        <w:t>Rou_hat</w:t>
      </w:r>
      <w:proofErr w:type="spellEnd"/>
      <w:r>
        <w:t xml:space="preserve"> = 0.0031,</w:t>
      </w:r>
      <w:r w:rsidRPr="00E77D57">
        <w:t xml:space="preserve"> </w:t>
      </w:r>
      <w:r>
        <w:t xml:space="preserve">which means that for those whose age is around 40, the reformation increased the </w:t>
      </w:r>
      <w:r>
        <w:t xml:space="preserve">change in </w:t>
      </w:r>
      <w:r w:rsidRPr="00E77D57">
        <w:t>log wage between post- and pre- unemployment jobs</w:t>
      </w:r>
      <w:r>
        <w:t xml:space="preserve"> by </w:t>
      </w:r>
      <w:r>
        <w:t>0.31%</w:t>
      </w:r>
      <w:r>
        <w:t xml:space="preserve"> on average.</w:t>
      </w:r>
    </w:p>
    <w:p w14:paraId="5214B797" w14:textId="64816007" w:rsidR="00E2589E" w:rsidRDefault="00E2589E" w:rsidP="00E77D57">
      <w:r w:rsidRPr="00E2589E">
        <w:drawing>
          <wp:inline distT="0" distB="0" distL="0" distR="0" wp14:anchorId="322E2900" wp14:editId="5757F5E6">
            <wp:extent cx="5041127" cy="3610115"/>
            <wp:effectExtent l="0" t="0" r="1270" b="0"/>
            <wp:docPr id="12" name="Picture 12" descr="Graphical user interface, chart, application,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chart, application, line chart&#10;&#10;Description automatically generated"/>
                    <pic:cNvPicPr/>
                  </pic:nvPicPr>
                  <pic:blipFill>
                    <a:blip r:embed="rId15"/>
                    <a:stretch>
                      <a:fillRect/>
                    </a:stretch>
                  </pic:blipFill>
                  <pic:spPr>
                    <a:xfrm>
                      <a:off x="0" y="0"/>
                      <a:ext cx="5046064" cy="3613651"/>
                    </a:xfrm>
                    <a:prstGeom prst="rect">
                      <a:avLst/>
                    </a:prstGeom>
                  </pic:spPr>
                </pic:pic>
              </a:graphicData>
            </a:graphic>
          </wp:inline>
        </w:drawing>
      </w:r>
    </w:p>
    <w:p w14:paraId="524DE6D3" w14:textId="119D1747" w:rsidR="00E2589E" w:rsidRDefault="00E2589E" w:rsidP="00E77D57"/>
    <w:p w14:paraId="5292C47A" w14:textId="1357F5AE" w:rsidR="00E2589E" w:rsidRDefault="00E2589E" w:rsidP="00E77D57">
      <w:r>
        <w:t>2e</w:t>
      </w:r>
    </w:p>
    <w:p w14:paraId="3078BFF8" w14:textId="5A7C47EC" w:rsidR="00866FE4" w:rsidRDefault="00866FE4" w:rsidP="00E77D57">
      <w:r>
        <w:t>Take marital status as an example:</w:t>
      </w:r>
    </w:p>
    <w:p w14:paraId="6CDFFDB4" w14:textId="564F28CC" w:rsidR="00866FE4" w:rsidRDefault="00866FE4" w:rsidP="00E77D57">
      <w:r>
        <w:t xml:space="preserve">Being married means family can give support during unemployment. Therefore can have a positive effect on unemployment duration. Since marital status is positively related to whether above age 40, including marital status can decrease estimated </w:t>
      </w:r>
      <w:proofErr w:type="spellStart"/>
      <w:r>
        <w:t>rou</w:t>
      </w:r>
      <w:proofErr w:type="spellEnd"/>
      <w:r>
        <w:t xml:space="preserve"> for unemployment duration.</w:t>
      </w:r>
    </w:p>
    <w:p w14:paraId="35DCEB42" w14:textId="773A11F3" w:rsidR="00866FE4" w:rsidRDefault="00866FE4" w:rsidP="00E77D57"/>
    <w:p w14:paraId="09CF825A" w14:textId="6B744847" w:rsidR="00866FE4" w:rsidRDefault="00866FE4" w:rsidP="00E77D57">
      <w:r>
        <w:t>2f</w:t>
      </w:r>
    </w:p>
    <w:p w14:paraId="6705CF24" w14:textId="2B254D46" w:rsidR="003242EB" w:rsidRDefault="003242EB" w:rsidP="00E77D57">
      <w:r w:rsidRPr="003242EB">
        <w:drawing>
          <wp:inline distT="0" distB="0" distL="0" distR="0" wp14:anchorId="7EF578B0" wp14:editId="6D77E1FB">
            <wp:extent cx="5943600" cy="2990215"/>
            <wp:effectExtent l="0" t="0" r="0" b="0"/>
            <wp:docPr id="14" name="Picture 1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able&#10;&#10;Description automatically generated"/>
                    <pic:cNvPicPr/>
                  </pic:nvPicPr>
                  <pic:blipFill>
                    <a:blip r:embed="rId16"/>
                    <a:stretch>
                      <a:fillRect/>
                    </a:stretch>
                  </pic:blipFill>
                  <pic:spPr>
                    <a:xfrm>
                      <a:off x="0" y="0"/>
                      <a:ext cx="5943600" cy="2990215"/>
                    </a:xfrm>
                    <a:prstGeom prst="rect">
                      <a:avLst/>
                    </a:prstGeom>
                  </pic:spPr>
                </pic:pic>
              </a:graphicData>
            </a:graphic>
          </wp:inline>
        </w:drawing>
      </w:r>
    </w:p>
    <w:p w14:paraId="51125045" w14:textId="6FAFCA39" w:rsidR="003242EB" w:rsidRDefault="003242EB" w:rsidP="00E77D57">
      <w:proofErr w:type="spellStart"/>
      <w:r>
        <w:t>Rou_hat</w:t>
      </w:r>
      <w:proofErr w:type="spellEnd"/>
      <w:r>
        <w:t xml:space="preserve">=-0.328, </w:t>
      </w:r>
      <w:r w:rsidR="00CA0003">
        <w:t xml:space="preserve">but very insignificant, </w:t>
      </w:r>
      <w:r>
        <w:t xml:space="preserve">which means </w:t>
      </w:r>
      <w:r w:rsidR="00CA0003">
        <w:t xml:space="preserve">at around 40, people who are a little above 40 have similar unemployment duration compared to who are a little below 40. </w:t>
      </w:r>
    </w:p>
    <w:p w14:paraId="13C08944" w14:textId="66BF0BE0" w:rsidR="00866FE4" w:rsidRDefault="00866FE4" w:rsidP="00E77D57"/>
    <w:p w14:paraId="4A3790CD" w14:textId="758442E5" w:rsidR="003242EB" w:rsidRDefault="003242EB" w:rsidP="00E77D57">
      <w:r w:rsidRPr="003242EB">
        <w:drawing>
          <wp:inline distT="0" distB="0" distL="0" distR="0" wp14:anchorId="6E073284" wp14:editId="2F625C1B">
            <wp:extent cx="5943600" cy="2990215"/>
            <wp:effectExtent l="0" t="0" r="0" b="0"/>
            <wp:docPr id="13" name="Picture 1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able&#10;&#10;Description automatically generated"/>
                    <pic:cNvPicPr/>
                  </pic:nvPicPr>
                  <pic:blipFill>
                    <a:blip r:embed="rId17"/>
                    <a:stretch>
                      <a:fillRect/>
                    </a:stretch>
                  </pic:blipFill>
                  <pic:spPr>
                    <a:xfrm>
                      <a:off x="0" y="0"/>
                      <a:ext cx="5943600" cy="2990215"/>
                    </a:xfrm>
                    <a:prstGeom prst="rect">
                      <a:avLst/>
                    </a:prstGeom>
                  </pic:spPr>
                </pic:pic>
              </a:graphicData>
            </a:graphic>
          </wp:inline>
        </w:drawing>
      </w:r>
    </w:p>
    <w:p w14:paraId="0363D1CF" w14:textId="2C55756A" w:rsidR="00CA0003" w:rsidRDefault="00CA0003" w:rsidP="00CA0003">
      <w:proofErr w:type="spellStart"/>
      <w:r>
        <w:t>Rou_hat</w:t>
      </w:r>
      <w:proofErr w:type="spellEnd"/>
      <w:r>
        <w:t>=0.</w:t>
      </w:r>
      <w:r>
        <w:t>000</w:t>
      </w:r>
      <w:r>
        <w:t xml:space="preserve">, but very insignificant, which means at around 40, people who are a little above 40 have similar </w:t>
      </w:r>
      <w:r>
        <w:t>wage change before and after unemployment</w:t>
      </w:r>
      <w:r>
        <w:t xml:space="preserve"> compared to who are a little below 40. </w:t>
      </w:r>
    </w:p>
    <w:p w14:paraId="1420C670" w14:textId="22B72112" w:rsidR="00866FE4" w:rsidRDefault="00866FE4" w:rsidP="00E77D57"/>
    <w:p w14:paraId="667C663C" w14:textId="25F6DBA4" w:rsidR="00AE1E54" w:rsidRDefault="00AE1E54" w:rsidP="00E77D57">
      <w:r w:rsidRPr="00AE1E54">
        <w:lastRenderedPageBreak/>
        <w:drawing>
          <wp:inline distT="0" distB="0" distL="0" distR="0" wp14:anchorId="55CF033F" wp14:editId="0DDDD691">
            <wp:extent cx="4564049" cy="3238232"/>
            <wp:effectExtent l="0" t="0" r="0" b="635"/>
            <wp:docPr id="15" name="Picture 1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line chart&#10;&#10;Description automatically generated"/>
                    <pic:cNvPicPr/>
                  </pic:nvPicPr>
                  <pic:blipFill>
                    <a:blip r:embed="rId18"/>
                    <a:stretch>
                      <a:fillRect/>
                    </a:stretch>
                  </pic:blipFill>
                  <pic:spPr>
                    <a:xfrm>
                      <a:off x="0" y="0"/>
                      <a:ext cx="4572116" cy="3243956"/>
                    </a:xfrm>
                    <a:prstGeom prst="rect">
                      <a:avLst/>
                    </a:prstGeom>
                  </pic:spPr>
                </pic:pic>
              </a:graphicData>
            </a:graphic>
          </wp:inline>
        </w:drawing>
      </w:r>
    </w:p>
    <w:p w14:paraId="0A54E17C" w14:textId="466938DA" w:rsidR="008F1924" w:rsidRDefault="008F1924" w:rsidP="00E77D57">
      <w:r w:rsidRPr="008F1924">
        <w:drawing>
          <wp:inline distT="0" distB="0" distL="0" distR="0" wp14:anchorId="4DB6D817" wp14:editId="370D853C">
            <wp:extent cx="4561159" cy="3236181"/>
            <wp:effectExtent l="0" t="0" r="0" b="2540"/>
            <wp:docPr id="16" name="Picture 16"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with low confidence"/>
                    <pic:cNvPicPr/>
                  </pic:nvPicPr>
                  <pic:blipFill>
                    <a:blip r:embed="rId19"/>
                    <a:stretch>
                      <a:fillRect/>
                    </a:stretch>
                  </pic:blipFill>
                  <pic:spPr>
                    <a:xfrm>
                      <a:off x="0" y="0"/>
                      <a:ext cx="4584596" cy="3252810"/>
                    </a:xfrm>
                    <a:prstGeom prst="rect">
                      <a:avLst/>
                    </a:prstGeom>
                  </pic:spPr>
                </pic:pic>
              </a:graphicData>
            </a:graphic>
          </wp:inline>
        </w:drawing>
      </w:r>
    </w:p>
    <w:p w14:paraId="69065B59" w14:textId="0923A193" w:rsidR="00CA0003" w:rsidRDefault="00CA0003" w:rsidP="00E77D57"/>
    <w:p w14:paraId="36FA3B1A" w14:textId="3705918D" w:rsidR="0087137B" w:rsidRDefault="0087137B" w:rsidP="00E77D57">
      <w:r>
        <w:t xml:space="preserve">The results show that the identification assumption holds, </w:t>
      </w:r>
      <w:r w:rsidR="00AE1E54" w:rsidRPr="00AE1E54">
        <w:t>there was no discontinuity in nonemployment duration or wage growth at the cutoff before the rule was implemented.</w:t>
      </w:r>
    </w:p>
    <w:p w14:paraId="0D56C0C7" w14:textId="104FD64D" w:rsidR="00E77D57" w:rsidRPr="00167A1B" w:rsidRDefault="00E77D57" w:rsidP="00E7164F"/>
    <w:sectPr w:rsidR="00E77D57" w:rsidRPr="00167A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FF232A"/>
    <w:multiLevelType w:val="hybridMultilevel"/>
    <w:tmpl w:val="44CE06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7368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3E8"/>
    <w:rsid w:val="000063E8"/>
    <w:rsid w:val="0001163E"/>
    <w:rsid w:val="000C17D3"/>
    <w:rsid w:val="000C6639"/>
    <w:rsid w:val="000D1698"/>
    <w:rsid w:val="00104956"/>
    <w:rsid w:val="00123A03"/>
    <w:rsid w:val="00167A1B"/>
    <w:rsid w:val="001750E5"/>
    <w:rsid w:val="002E31C3"/>
    <w:rsid w:val="003242EB"/>
    <w:rsid w:val="005C7976"/>
    <w:rsid w:val="006911B3"/>
    <w:rsid w:val="006D3E85"/>
    <w:rsid w:val="007863B9"/>
    <w:rsid w:val="00866FE4"/>
    <w:rsid w:val="0087137B"/>
    <w:rsid w:val="008F1924"/>
    <w:rsid w:val="00905650"/>
    <w:rsid w:val="00AB02BA"/>
    <w:rsid w:val="00AE1E54"/>
    <w:rsid w:val="00AE36B7"/>
    <w:rsid w:val="00CA0003"/>
    <w:rsid w:val="00CA6A1A"/>
    <w:rsid w:val="00D63420"/>
    <w:rsid w:val="00E2589E"/>
    <w:rsid w:val="00E7164F"/>
    <w:rsid w:val="00E77D57"/>
    <w:rsid w:val="00EC5434"/>
    <w:rsid w:val="00FC6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D931E62"/>
  <w15:chartTrackingRefBased/>
  <w15:docId w15:val="{207A4BDB-4A1C-A742-A88F-522BA98DA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3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772359">
      <w:bodyDiv w:val="1"/>
      <w:marLeft w:val="0"/>
      <w:marRight w:val="0"/>
      <w:marTop w:val="0"/>
      <w:marBottom w:val="0"/>
      <w:divBdr>
        <w:top w:val="none" w:sz="0" w:space="0" w:color="auto"/>
        <w:left w:val="none" w:sz="0" w:space="0" w:color="auto"/>
        <w:bottom w:val="none" w:sz="0" w:space="0" w:color="auto"/>
        <w:right w:val="none" w:sz="0" w:space="0" w:color="auto"/>
      </w:divBdr>
      <w:divsChild>
        <w:div w:id="1339383088">
          <w:marLeft w:val="0"/>
          <w:marRight w:val="0"/>
          <w:marTop w:val="0"/>
          <w:marBottom w:val="0"/>
          <w:divBdr>
            <w:top w:val="none" w:sz="0" w:space="0" w:color="auto"/>
            <w:left w:val="none" w:sz="0" w:space="0" w:color="auto"/>
            <w:bottom w:val="none" w:sz="0" w:space="0" w:color="auto"/>
            <w:right w:val="none" w:sz="0" w:space="0" w:color="auto"/>
          </w:divBdr>
          <w:divsChild>
            <w:div w:id="1695107202">
              <w:marLeft w:val="0"/>
              <w:marRight w:val="0"/>
              <w:marTop w:val="0"/>
              <w:marBottom w:val="0"/>
              <w:divBdr>
                <w:top w:val="none" w:sz="0" w:space="0" w:color="auto"/>
                <w:left w:val="none" w:sz="0" w:space="0" w:color="auto"/>
                <w:bottom w:val="none" w:sz="0" w:space="0" w:color="auto"/>
                <w:right w:val="none" w:sz="0" w:space="0" w:color="auto"/>
              </w:divBdr>
              <w:divsChild>
                <w:div w:id="139546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7</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Yuwei</dc:creator>
  <cp:keywords/>
  <dc:description/>
  <cp:lastModifiedBy>Zhang, Yuwei</cp:lastModifiedBy>
  <cp:revision>13</cp:revision>
  <dcterms:created xsi:type="dcterms:W3CDTF">2022-12-13T02:29:00Z</dcterms:created>
  <dcterms:modified xsi:type="dcterms:W3CDTF">2022-12-13T23:12:00Z</dcterms:modified>
</cp:coreProperties>
</file>