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0A39B" w14:textId="1D3A51EC" w:rsidR="008F7BB4" w:rsidRDefault="008F7BB4" w:rsidP="009D7C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notice that the definition of Cantor set is equivalent to taking out every </w:t>
      </w:r>
      <w:r w:rsidR="003021D3">
        <w:rPr>
          <w:rFonts w:ascii="Times New Roman" w:hAnsi="Times New Roman" w:cs="Times New Roman"/>
        </w:rPr>
        <w:t xml:space="preserve">middle one-third part of the black bars in the diagram. For instance, </w:t>
      </w:r>
    </w:p>
    <w:p w14:paraId="61659463" w14:textId="01DA5E63" w:rsidR="003021D3" w:rsidRDefault="003021D3" w:rsidP="003021D3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6826A69" wp14:editId="5438F1D8">
            <wp:extent cx="1630649" cy="483861"/>
            <wp:effectExtent l="0" t="0" r="0" b="0"/>
            <wp:docPr id="4" name="图片 4" descr="形状, 箭头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形状, 箭头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0649" cy="48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3DE21" w14:textId="3F97784A" w:rsidR="003021D3" w:rsidRDefault="003021D3" w:rsidP="003021D3">
      <w:pPr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The second set is obtained by taking out the middle </w:t>
      </w:r>
      <m:oMath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3</m:t>
                </m:r>
              </m:den>
            </m:f>
            <m:r>
              <w:rPr>
                <w:rFonts w:ascii="Cambria Math" w:hAnsi="Cambria Math" w:cs="Times New Roman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</w:rPr>
                  <m:t>3</m:t>
                </m:r>
              </m:den>
            </m:f>
          </m:e>
        </m:d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part of the first set (the red one), and the third set is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aking out the middle of the first part in the second set (the blue part) and the middle of the second part (the green part)</w:t>
      </w:r>
    </w:p>
    <w:p w14:paraId="70025EFA" w14:textId="07658B1C" w:rsidR="008F7BB4" w:rsidRDefault="003021D3" w:rsidP="007F515C">
      <w:pPr>
        <w:jc w:val="center"/>
        <w:rPr>
          <w:rFonts w:ascii="Times New Roman" w:hAnsi="Times New Roman" w:cs="Times New Roman" w:hint="eastAsia"/>
        </w:rPr>
      </w:pPr>
      <w:r>
        <w:rPr>
          <w:noProof/>
        </w:rPr>
        <w:drawing>
          <wp:inline distT="0" distB="0" distL="0" distR="0" wp14:anchorId="5A521C68" wp14:editId="5610930C">
            <wp:extent cx="2072644" cy="545738"/>
            <wp:effectExtent l="0" t="0" r="0" b="0"/>
            <wp:docPr id="5" name="图片 5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应用程序, Teams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2999" cy="55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0F21" w14:textId="77777777" w:rsidR="003021D3" w:rsidRDefault="003021D3" w:rsidP="009D7CE9">
      <w:pPr>
        <w:rPr>
          <w:rFonts w:ascii="Times New Roman" w:hAnsi="Times New Roman" w:cs="Times New Roman" w:hint="eastAsia"/>
        </w:rPr>
      </w:pPr>
    </w:p>
    <w:p w14:paraId="411B03DC" w14:textId="5D966924" w:rsidR="00D56157" w:rsidRDefault="00CE3D7F" w:rsidP="009D7CE9">
      <w:pPr>
        <w:rPr>
          <w:rFonts w:ascii="Times New Roman" w:hAnsi="Times New Roman" w:cs="Times New Roman"/>
        </w:rPr>
      </w:pPr>
      <w:r w:rsidRPr="00CE3D7F">
        <w:rPr>
          <w:rFonts w:ascii="Times New Roman" w:hAnsi="Times New Roman" w:cs="Times New Roman"/>
          <w:b/>
          <w:bCs/>
        </w:rPr>
        <w:t>Uncountable</w:t>
      </w:r>
      <w:r>
        <w:rPr>
          <w:rFonts w:ascii="Times New Roman" w:hAnsi="Times New Roman" w:cs="Times New Roman"/>
        </w:rPr>
        <w:t xml:space="preserve">: </w:t>
      </w:r>
      <w:r w:rsidR="009D7CE9">
        <w:rPr>
          <w:rFonts w:ascii="Times New Roman" w:hAnsi="Times New Roman" w:cs="Times New Roman" w:hint="eastAsia"/>
        </w:rPr>
        <w:t>W</w:t>
      </w:r>
      <w:r w:rsidR="009D7CE9">
        <w:rPr>
          <w:rFonts w:ascii="Times New Roman" w:hAnsi="Times New Roman" w:cs="Times New Roman"/>
        </w:rPr>
        <w:t xml:space="preserve">e first show that it is uncountable by finding a surjective function from the Cantor set </w:t>
      </w:r>
      <m:oMath>
        <m:r>
          <w:rPr>
            <w:rFonts w:ascii="Cambria Math" w:hAnsi="Cambria Math" w:cs="Times New Roman"/>
          </w:rPr>
          <m:t>C</m:t>
        </m:r>
      </m:oMath>
      <w:r w:rsidR="009D7CE9">
        <w:rPr>
          <w:rFonts w:ascii="Times New Roman" w:hAnsi="Times New Roman" w:cs="Times New Roman" w:hint="eastAsia"/>
        </w:rPr>
        <w:t xml:space="preserve"> </w:t>
      </w:r>
      <w:r w:rsidR="009D7CE9">
        <w:rPr>
          <w:rFonts w:ascii="Times New Roman" w:hAnsi="Times New Roman" w:cs="Times New Roman"/>
        </w:rPr>
        <w:t xml:space="preserve">to the closed interval </w:t>
      </w:r>
      <m:oMath>
        <m:r>
          <w:rPr>
            <w:rFonts w:ascii="Cambria Math" w:hAnsi="Cambria Math" w:cs="Times New Roman"/>
          </w:rPr>
          <m:t>[0, 1]</m:t>
        </m:r>
      </m:oMath>
      <w:r w:rsidR="009D7CE9">
        <w:rPr>
          <w:rFonts w:ascii="Times New Roman" w:hAnsi="Times New Roman" w:cs="Times New Roman"/>
        </w:rPr>
        <w:t xml:space="preserve">. For this construction, we represent points in </w:t>
      </w:r>
      <m:oMath>
        <m:r>
          <w:rPr>
            <w:rFonts w:ascii="Cambria Math" w:hAnsi="Cambria Math" w:cs="Times New Roman"/>
          </w:rPr>
          <m:t>[0, 1]</m:t>
        </m:r>
      </m:oMath>
      <w:r w:rsidR="009D7CE9">
        <w:rPr>
          <w:rFonts w:ascii="Times New Roman" w:hAnsi="Times New Roman" w:cs="Times New Roman" w:hint="eastAsia"/>
        </w:rPr>
        <w:t xml:space="preserve"> </w:t>
      </w:r>
      <w:r w:rsidR="009D7CE9">
        <w:rPr>
          <w:rFonts w:ascii="Times New Roman" w:hAnsi="Times New Roman" w:cs="Times New Roman"/>
        </w:rPr>
        <w:t xml:space="preserve">by ternary notation (i.e., in the base 3). </w:t>
      </w:r>
      <w:r w:rsidR="00A26870">
        <w:rPr>
          <w:rFonts w:ascii="Times New Roman" w:hAnsi="Times New Roman" w:cs="Times New Roman"/>
        </w:rPr>
        <w:t xml:space="preserve">In this notation, </w:t>
      </w:r>
      <m:oMath>
        <m:r>
          <w:rPr>
            <w:rFonts w:ascii="Cambria Math" w:hAnsi="Cambria Math" w:cs="Times New Roman"/>
          </w:rPr>
          <m:t>1/3</m:t>
        </m:r>
      </m:oMath>
      <w:r w:rsidR="00A26870">
        <w:rPr>
          <w:rFonts w:ascii="Times New Roman" w:hAnsi="Times New Roman" w:cs="Times New Roman" w:hint="eastAsia"/>
        </w:rPr>
        <w:t xml:space="preserve"> </w:t>
      </w:r>
      <w:r w:rsidR="00A26870">
        <w:rPr>
          <w:rFonts w:ascii="Times New Roman" w:hAnsi="Times New Roman" w:cs="Times New Roman"/>
        </w:rPr>
        <w:t xml:space="preserve">is represented by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0.1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="00A26870">
        <w:rPr>
          <w:rFonts w:ascii="Times New Roman" w:hAnsi="Times New Roman" w:cs="Times New Roman" w:hint="eastAsia"/>
        </w:rPr>
        <w:t>,</w:t>
      </w:r>
      <w:r w:rsidR="00A26870">
        <w:rPr>
          <w:rFonts w:ascii="Times New Roman" w:hAnsi="Times New Roman" w:cs="Times New Roman"/>
        </w:rPr>
        <w:t xml:space="preserve"> since</w:t>
      </w:r>
    </w:p>
    <w:p w14:paraId="16EAF89A" w14:textId="586EA35D" w:rsidR="00A26870" w:rsidRPr="00A26870" w:rsidRDefault="00A26870" w:rsidP="009D7CE9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0×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0</m:t>
              </m:r>
            </m:sup>
          </m:sSup>
          <m:r>
            <w:rPr>
              <w:rFonts w:ascii="Cambria Math" w:hAnsi="Cambria Math" w:cs="Times New Roman"/>
            </w:rPr>
            <m:t>+1×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14:paraId="0772E166" w14:textId="0FAAFA4F" w:rsidR="00A26870" w:rsidRPr="008F7BB4" w:rsidRDefault="00A26870" w:rsidP="009D7C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</w:t>
      </w:r>
      <w:proofErr w:type="gramStart"/>
      <w:r>
        <w:rPr>
          <w:rFonts w:ascii="Times New Roman" w:hAnsi="Times New Roman" w:cs="Times New Roman"/>
        </w:rPr>
        <w:t>similarly</w:t>
      </w:r>
      <w:proofErr w:type="gramEnd"/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2/3=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0.2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hAnsi="Times New Roman" w:cs="Times New Roman"/>
        </w:rPr>
        <w:t>. We can see that the first part removed in the processes of construction of Cantor set (the red part below) contain</w:t>
      </w:r>
      <w:r w:rsidR="008F7BB4">
        <w:rPr>
          <w:rFonts w:ascii="Times New Roman" w:hAnsi="Times New Roman" w:cs="Times New Roman"/>
        </w:rPr>
        <w:t>s all</w:t>
      </w:r>
      <w:r>
        <w:rPr>
          <w:rFonts w:ascii="Times New Roman" w:hAnsi="Times New Roman" w:cs="Times New Roman"/>
        </w:rPr>
        <w:t xml:space="preserve"> points</w:t>
      </w:r>
      <w:r w:rsidR="008F7BB4">
        <w:rPr>
          <w:rFonts w:ascii="Times New Roman" w:hAnsi="Times New Roman" w:cs="Times New Roman"/>
        </w:rPr>
        <w:t xml:space="preserve"> in</w:t>
      </w:r>
      <w:r>
        <w:rPr>
          <w:rFonts w:ascii="Times New Roman" w:hAnsi="Times New Roman" w:cs="Times New Roman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3</m:t>
                </m:r>
              </m:den>
            </m:f>
            <m:r>
              <w:rPr>
                <w:rFonts w:ascii="Cambria Math" w:hAnsi="Cambria Math" w:cs="Times New Roman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</w:rPr>
                  <m:t>3</m:t>
                </m:r>
              </m:den>
            </m:f>
          </m:e>
        </m:d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and in ternary representations, those points all have the form </w:t>
      </w:r>
      <m:oMath>
        <m:r>
          <w:rPr>
            <w:rFonts w:ascii="Cambria Math" w:hAnsi="Cambria Math" w:cs="Times New Roman"/>
          </w:rPr>
          <m:t>0.1</m:t>
        </m:r>
        <m:sSub>
          <m:sSubPr>
            <m:ctrlPr>
              <w:rPr>
                <w:rFonts w:ascii="Cambria Math" w:hAnsi="Cambria Math" w:cs="Times New Roman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xxxx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…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where </w:t>
      </w:r>
      <m:oMath>
        <m:r>
          <m:rPr>
            <m:sty m:val="p"/>
          </m:rPr>
          <w:rPr>
            <w:rFonts w:ascii="Cambria Math" w:hAnsi="Cambria Math" w:cs="Times New Roman"/>
          </w:rPr>
          <m:t>xxxx</m:t>
        </m:r>
        <m:r>
          <w:rPr>
            <w:rFonts w:ascii="Cambria Math" w:hAnsi="Cambria Math" w:cs="Times New Roman"/>
          </w:rPr>
          <m:t>…</m:t>
        </m:r>
      </m:oMath>
      <w:r w:rsidR="008F7BB4">
        <w:rPr>
          <w:rFonts w:ascii="Times New Roman" w:hAnsi="Times New Roman" w:cs="Times New Roman" w:hint="eastAsia"/>
        </w:rPr>
        <w:t xml:space="preserve"> </w:t>
      </w:r>
      <w:r w:rsidR="008F7BB4">
        <w:rPr>
          <w:rFonts w:ascii="Times New Roman" w:hAnsi="Times New Roman" w:cs="Times New Roman"/>
        </w:rPr>
        <w:t xml:space="preserve">are between </w:t>
      </w:r>
      <m:oMath>
        <m:r>
          <w:rPr>
            <w:rFonts w:ascii="Cambria Math" w:hAnsi="Cambria Math" w:cs="Times New Roman"/>
          </w:rPr>
          <m:t>0000…</m:t>
        </m:r>
      </m:oMath>
      <w:r w:rsidR="008F7BB4">
        <w:rPr>
          <w:rFonts w:ascii="Times New Roman" w:hAnsi="Times New Roman" w:cs="Times New Roman" w:hint="eastAsia"/>
        </w:rPr>
        <w:t xml:space="preserve"> </w:t>
      </w:r>
      <w:r w:rsidR="008F7BB4">
        <w:rPr>
          <w:rFonts w:ascii="Times New Roman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2222…</m:t>
        </m:r>
      </m:oMath>
      <w:r w:rsidR="00C60DBA">
        <w:rPr>
          <w:rFonts w:ascii="Times New Roman" w:hAnsi="Times New Roman" w:cs="Times New Roman" w:hint="eastAsia"/>
        </w:rPr>
        <w:t xml:space="preserve"> </w:t>
      </w:r>
      <w:r w:rsidR="00C60DBA">
        <w:rPr>
          <w:rFonts w:ascii="Times New Roman" w:hAnsi="Times New Roman" w:cs="Times New Roman"/>
        </w:rPr>
        <w:t>Thus, when we take out the red part, we are taking away all points with 1 at the first decimal place in the ternary representation</w:t>
      </w:r>
    </w:p>
    <w:p w14:paraId="1008907C" w14:textId="218E00DC" w:rsidR="00A26870" w:rsidRDefault="003021D3" w:rsidP="008F7BB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FC3ABFF" wp14:editId="70AA38B0">
            <wp:extent cx="1771616" cy="2236427"/>
            <wp:effectExtent l="0" t="0" r="635" b="0"/>
            <wp:docPr id="1" name="图片 1" descr="图片包含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表格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1616" cy="223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15436" w14:textId="1036A57E" w:rsidR="00C60DBA" w:rsidRDefault="003021D3" w:rsidP="009D7C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imilarly, when we cut out the green and blue part, we are, in the ternary representation, taking away points of the form </w:t>
      </w:r>
      <m:oMath>
        <m:r>
          <w:rPr>
            <w:rFonts w:ascii="Cambria Math" w:hAnsi="Cambria Math" w:cs="Times New Roman"/>
          </w:rPr>
          <m:t>0.01</m:t>
        </m:r>
        <m:sSub>
          <m:sSubPr>
            <m:ctrlPr>
              <w:rPr>
                <w:rFonts w:ascii="Cambria Math" w:hAnsi="Cambria Math" w:cs="Times New Roman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xxx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…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or </w:t>
      </w:r>
      <m:oMath>
        <m:r>
          <w:rPr>
            <w:rFonts w:ascii="Cambria Math" w:hAnsi="Cambria Math" w:cs="Times New Roman"/>
          </w:rPr>
          <m:t>0.21</m:t>
        </m:r>
        <m:sSub>
          <m:sSubPr>
            <m:ctrlPr>
              <w:rPr>
                <w:rFonts w:ascii="Cambria Math" w:hAnsi="Cambria Math" w:cs="Times New Roman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xxx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…</m:t>
        </m:r>
      </m:oMath>
      <w:r w:rsidR="00C60DBA">
        <w:rPr>
          <w:rFonts w:ascii="Times New Roman" w:hAnsi="Times New Roman" w:cs="Times New Roman" w:hint="eastAsia"/>
          <w:iCs/>
        </w:rPr>
        <w:t xml:space="preserve"> </w:t>
      </w:r>
      <w:r w:rsidR="00C60DBA">
        <w:rPr>
          <w:rFonts w:ascii="Times New Roman" w:hAnsi="Times New Roman" w:cs="Times New Roman"/>
          <w:iCs/>
        </w:rPr>
        <w:t xml:space="preserve">where </w:t>
      </w:r>
      <m:oMath>
        <m:r>
          <m:rPr>
            <m:sty m:val="p"/>
          </m:rPr>
          <w:rPr>
            <w:rFonts w:ascii="Cambria Math" w:hAnsi="Cambria Math" w:cs="Times New Roman"/>
          </w:rPr>
          <m:t>xxxx</m:t>
        </m:r>
        <m:r>
          <w:rPr>
            <w:rFonts w:ascii="Cambria Math" w:hAnsi="Cambria Math" w:cs="Times New Roman"/>
          </w:rPr>
          <m:t>…</m:t>
        </m:r>
      </m:oMath>
      <w:r w:rsidR="00C60DBA">
        <w:rPr>
          <w:rFonts w:ascii="Times New Roman" w:hAnsi="Times New Roman" w:cs="Times New Roman" w:hint="eastAsia"/>
        </w:rPr>
        <w:t xml:space="preserve"> </w:t>
      </w:r>
      <w:r w:rsidR="00C60DBA">
        <w:rPr>
          <w:rFonts w:ascii="Times New Roman" w:hAnsi="Times New Roman" w:cs="Times New Roman"/>
        </w:rPr>
        <w:t>are</w:t>
      </w:r>
      <w:r w:rsidR="00C60DBA">
        <w:rPr>
          <w:rFonts w:ascii="Times New Roman" w:hAnsi="Times New Roman" w:cs="Times New Roman"/>
        </w:rPr>
        <w:t xml:space="preserve"> still arbitrary</w:t>
      </w:r>
      <w:r w:rsidR="00C60DBA">
        <w:rPr>
          <w:rFonts w:ascii="Times New Roman" w:hAnsi="Times New Roman" w:cs="Times New Roman"/>
        </w:rPr>
        <w:t xml:space="preserve"> between </w:t>
      </w:r>
      <m:oMath>
        <m:r>
          <w:rPr>
            <w:rFonts w:ascii="Cambria Math" w:hAnsi="Cambria Math" w:cs="Times New Roman"/>
          </w:rPr>
          <m:t>0000…</m:t>
        </m:r>
      </m:oMath>
      <w:r w:rsidR="00C60DBA">
        <w:rPr>
          <w:rFonts w:ascii="Times New Roman" w:hAnsi="Times New Roman" w:cs="Times New Roman" w:hint="eastAsia"/>
        </w:rPr>
        <w:t xml:space="preserve"> </w:t>
      </w:r>
      <w:r w:rsidR="00C60DBA">
        <w:rPr>
          <w:rFonts w:ascii="Times New Roman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2222…</m:t>
        </m:r>
      </m:oMath>
      <w:r w:rsidR="00C60DBA">
        <w:rPr>
          <w:rFonts w:ascii="Times New Roman" w:hAnsi="Times New Roman" w:cs="Times New Roman"/>
        </w:rPr>
        <w:t xml:space="preserve"> Thus, we take away all points with 1 at the second decimal places. </w:t>
      </w:r>
    </w:p>
    <w:p w14:paraId="3FEE357C" w14:textId="77777777" w:rsidR="00C60DBA" w:rsidRDefault="00C60DBA" w:rsidP="009D7CE9">
      <w:pPr>
        <w:rPr>
          <w:rFonts w:ascii="Times New Roman" w:hAnsi="Times New Roman" w:cs="Times New Roman"/>
        </w:rPr>
      </w:pPr>
    </w:p>
    <w:p w14:paraId="1C342C1D" w14:textId="09B6F53A" w:rsidR="00631D1E" w:rsidRDefault="00C60DBA" w:rsidP="009D7CE9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By induction, we see that when we construct the </w:t>
      </w:r>
      <m:oMath>
        <m:r>
          <w:rPr>
            <w:rFonts w:ascii="Cambria Math" w:hAnsi="Cambria Math" w:cs="Times New Roman"/>
          </w:rPr>
          <m:t>(n+1)</m:t>
        </m:r>
      </m:oMath>
      <w:r>
        <w:rPr>
          <w:rFonts w:ascii="Times New Roman" w:hAnsi="Times New Roman" w:cs="Times New Roman" w:hint="eastAsia"/>
        </w:rPr>
        <w:t>-</w:t>
      </w:r>
      <w:proofErr w:type="spellStart"/>
      <w:r>
        <w:rPr>
          <w:rFonts w:ascii="Times New Roman" w:hAnsi="Times New Roman" w:cs="Times New Roman"/>
        </w:rPr>
        <w:t>th</w:t>
      </w:r>
      <w:proofErr w:type="spellEnd"/>
      <w:r>
        <w:rPr>
          <w:rFonts w:ascii="Times New Roman" w:hAnsi="Times New Roman" w:cs="Times New Roman"/>
        </w:rPr>
        <w:t xml:space="preserve"> set from the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 w:hint="eastAsia"/>
        </w:rPr>
        <w:t>-</w:t>
      </w:r>
      <w:proofErr w:type="spellStart"/>
      <w:r>
        <w:rPr>
          <w:rFonts w:ascii="Times New Roman" w:hAnsi="Times New Roman" w:cs="Times New Roman"/>
        </w:rPr>
        <w:t>th</w:t>
      </w:r>
      <w:proofErr w:type="spellEnd"/>
      <w:r>
        <w:rPr>
          <w:rFonts w:ascii="Times New Roman" w:hAnsi="Times New Roman" w:cs="Times New Roman"/>
        </w:rPr>
        <w:t xml:space="preserve"> set, we are taking out all points with the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 w:hint="eastAsia"/>
        </w:rPr>
        <w:t>-</w:t>
      </w:r>
      <w:proofErr w:type="spellStart"/>
      <w:r>
        <w:rPr>
          <w:rFonts w:ascii="Times New Roman" w:hAnsi="Times New Roman" w:cs="Times New Roman"/>
        </w:rPr>
        <w:t>th</w:t>
      </w:r>
      <w:proofErr w:type="spellEnd"/>
      <w:r>
        <w:rPr>
          <w:rFonts w:ascii="Times New Roman" w:hAnsi="Times New Roman" w:cs="Times New Roman"/>
        </w:rPr>
        <w:t xml:space="preserve"> decimal point being 1. Thus, the final Cantor set contains every point of the form </w:t>
      </w:r>
      <m:oMath>
        <m:r>
          <w:rPr>
            <w:rFonts w:ascii="Cambria Math" w:hAnsi="Cambria Math" w:cs="Times New Roman"/>
          </w:rPr>
          <m:t>0.</m:t>
        </m:r>
        <m:sSub>
          <m:sSubPr>
            <m:ctrlPr>
              <w:rPr>
                <w:rFonts w:ascii="Cambria Math" w:hAnsi="Cambria Math" w:cs="Times New Roman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xxxxxxxx</m:t>
            </m:r>
            <m:ctrlPr>
              <w:rPr>
                <w:rFonts w:ascii="Cambria Math" w:hAnsi="Cambria Math" w:cs="Times New Roman"/>
                <w:i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hAnsi="Times New Roman" w:cs="Times New Roman"/>
        </w:rPr>
        <w:t xml:space="preserve"> where </w:t>
      </w:r>
      <m:oMath>
        <m:r>
          <m:rPr>
            <m:sty m:val="p"/>
          </m:rP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at each decimal place can be taken from </w:t>
      </w:r>
      <m:oMath>
        <m:r>
          <w:rPr>
            <w:rFonts w:ascii="Cambria Math" w:hAnsi="Cambria Math" w:cs="Times New Roman"/>
          </w:rPr>
          <m:t>{0, 2}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arbitrarily. </w:t>
      </w:r>
      <w:r w:rsidR="00631D1E">
        <w:rPr>
          <w:rFonts w:ascii="Times New Roman" w:hAnsi="Times New Roman" w:cs="Times New Roman"/>
          <w:iCs/>
        </w:rPr>
        <w:t xml:space="preserve">Then, for every point in the Cantor set, we first rewrite it in the ternary form </w:t>
      </w:r>
      <m:oMath>
        <m:r>
          <w:rPr>
            <w:rFonts w:ascii="Cambria Math" w:hAnsi="Cambria Math" w:cs="Times New Roman"/>
          </w:rPr>
          <m:t>0.</m:t>
        </m:r>
        <m:sSub>
          <m:sSubPr>
            <m:ctrlPr>
              <w:rPr>
                <w:rFonts w:ascii="Cambria Math" w:hAnsi="Cambria Math" w:cs="Times New Roman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xxxxxxxx</m:t>
            </m:r>
            <m:ctrlPr>
              <w:rPr>
                <w:rFonts w:ascii="Cambria Math" w:hAnsi="Cambria Math" w:cs="Times New Roman"/>
                <w:i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="00631D1E">
        <w:rPr>
          <w:rFonts w:ascii="Times New Roman" w:hAnsi="Times New Roman" w:cs="Times New Roman" w:hint="eastAsia"/>
          <w:iCs/>
        </w:rPr>
        <w:t>,</w:t>
      </w:r>
      <w:r w:rsidR="00631D1E">
        <w:rPr>
          <w:rFonts w:ascii="Times New Roman" w:hAnsi="Times New Roman" w:cs="Times New Roman"/>
          <w:iCs/>
        </w:rPr>
        <w:t xml:space="preserve"> then change </w:t>
      </w:r>
      <w:r w:rsidR="00631D1E">
        <w:rPr>
          <w:rFonts w:ascii="Times New Roman" w:hAnsi="Times New Roman" w:cs="Times New Roman"/>
          <w:iCs/>
        </w:rPr>
        <w:lastRenderedPageBreak/>
        <w:t>every 2 in the expression into 1, and evaluate this number in binary form.</w:t>
      </w:r>
    </w:p>
    <w:p w14:paraId="63FF1AFF" w14:textId="17A7EF4F" w:rsidR="00631D1E" w:rsidRDefault="00631D1E" w:rsidP="009D7C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or instance, if the number is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0.2202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evaluate it as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0.1101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(we change all 2 into </w:t>
      </w:r>
      <w:proofErr w:type="gramStart"/>
      <w:r>
        <w:rPr>
          <w:rFonts w:ascii="Times New Roman" w:hAnsi="Times New Roman" w:cs="Times New Roman"/>
          <w:iCs/>
        </w:rPr>
        <w:t>1, and</w:t>
      </w:r>
      <w:proofErr w:type="gramEnd"/>
      <w:r>
        <w:rPr>
          <w:rFonts w:ascii="Times New Roman" w:hAnsi="Times New Roman" w:cs="Times New Roman"/>
          <w:iCs/>
        </w:rPr>
        <w:t xml:space="preserve"> evaluate in the binary base). Obviously, this process is </w:t>
      </w:r>
      <w:proofErr w:type="gramStart"/>
      <w:r>
        <w:rPr>
          <w:rFonts w:ascii="Times New Roman" w:hAnsi="Times New Roman" w:cs="Times New Roman"/>
          <w:iCs/>
        </w:rPr>
        <w:t>actually a</w:t>
      </w:r>
      <w:proofErr w:type="gramEnd"/>
      <w:r>
        <w:rPr>
          <w:rFonts w:ascii="Times New Roman" w:hAnsi="Times New Roman" w:cs="Times New Roman"/>
          <w:iCs/>
        </w:rPr>
        <w:t xml:space="preserve"> surjection from the Cantor set to </w:t>
      </w:r>
      <m:oMath>
        <m:r>
          <w:rPr>
            <w:rFonts w:ascii="Cambria Math" w:hAnsi="Cambria Math" w:cs="Times New Roman"/>
          </w:rPr>
          <m:t>[0, 1]</m:t>
        </m:r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Since every point in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0, 1</m:t>
            </m:r>
          </m:e>
        </m:d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has a unique binary representation </w:t>
      </w:r>
      <m:oMath>
        <m:r>
          <w:rPr>
            <w:rFonts w:ascii="Cambria Math" w:hAnsi="Cambria Math" w:cs="Times New Roman"/>
          </w:rPr>
          <m:t>0.</m:t>
        </m:r>
        <m:sSub>
          <m:sSubPr>
            <m:ctrlPr>
              <w:rPr>
                <w:rFonts w:ascii="Cambria Math" w:hAnsi="Cambria Math" w:cs="Times New Roman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xxxxxxxx</m:t>
            </m:r>
            <m:ctrlPr>
              <w:rPr>
                <w:rFonts w:ascii="Cambria Math" w:hAnsi="Cambria Math" w:cs="Times New Roman"/>
                <w:i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where every </w:t>
      </w:r>
      <m:oMath>
        <m:r>
          <m:rPr>
            <m:sty m:val="p"/>
          </m:rP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can be taken from </w:t>
      </w:r>
      <m:oMath>
        <m:r>
          <w:rPr>
            <w:rFonts w:ascii="Cambria Math" w:hAnsi="Cambria Math" w:cs="Times New Roman"/>
          </w:rPr>
          <m:t>{0, 1}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Thus, we have more elements in the Cantor set than in </w:t>
      </w:r>
      <m:oMath>
        <m:r>
          <w:rPr>
            <w:rFonts w:ascii="Cambria Math" w:hAnsi="Cambria Math" w:cs="Times New Roman"/>
          </w:rPr>
          <m:t>[0, 1]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but on the other hand, </w:t>
      </w:r>
      <w:r w:rsidR="009D4DD2">
        <w:rPr>
          <w:rFonts w:ascii="Times New Roman" w:hAnsi="Times New Roman" w:cs="Times New Roman"/>
        </w:rPr>
        <w:t xml:space="preserve">the cardinality of the Cantor set cannot be greater than that of </w:t>
      </w:r>
      <m:oMath>
        <m:r>
          <w:rPr>
            <w:rFonts w:ascii="Cambria Math" w:hAnsi="Cambria Math" w:cs="Times New Roman"/>
          </w:rPr>
          <m:t>[0, 1]</m:t>
        </m:r>
      </m:oMath>
      <w:r w:rsidR="009D4DD2">
        <w:rPr>
          <w:rFonts w:ascii="Times New Roman" w:hAnsi="Times New Roman" w:cs="Times New Roman" w:hint="eastAsia"/>
        </w:rPr>
        <w:t>.</w:t>
      </w:r>
      <w:r w:rsidR="009D4DD2">
        <w:rPr>
          <w:rFonts w:ascii="Times New Roman" w:hAnsi="Times New Roman" w:cs="Times New Roman"/>
        </w:rPr>
        <w:t xml:space="preserve"> Thus, we claim that the cardinality of the Cantor set is the same as that of </w:t>
      </w:r>
      <m:oMath>
        <m:r>
          <w:rPr>
            <w:rFonts w:ascii="Cambria Math" w:hAnsi="Cambria Math" w:cs="Times New Roman"/>
          </w:rPr>
          <m:t>[0, 1]</m:t>
        </m:r>
      </m:oMath>
      <w:r w:rsidR="009D4DD2">
        <w:rPr>
          <w:rFonts w:ascii="Times New Roman" w:hAnsi="Times New Roman" w:cs="Times New Roman"/>
        </w:rPr>
        <w:t xml:space="preserve">, which is uncountable. </w:t>
      </w:r>
    </w:p>
    <w:p w14:paraId="20946259" w14:textId="778DB018" w:rsidR="009D4DD2" w:rsidRDefault="009D4DD2" w:rsidP="009D7CE9">
      <w:pPr>
        <w:rPr>
          <w:rFonts w:ascii="Times New Roman" w:hAnsi="Times New Roman" w:cs="Times New Roman"/>
        </w:rPr>
      </w:pPr>
    </w:p>
    <w:p w14:paraId="1BF88CAA" w14:textId="41BBA6A2" w:rsidR="00CE3D7F" w:rsidRDefault="00CE3D7F" w:rsidP="009D7CE9">
      <w:pPr>
        <w:rPr>
          <w:rFonts w:ascii="Times New Roman" w:hAnsi="Times New Roman" w:cs="Times New Roman"/>
          <w:iCs/>
        </w:rPr>
      </w:pPr>
      <w:r w:rsidRPr="00CE3D7F">
        <w:rPr>
          <w:rFonts w:ascii="Times New Roman" w:hAnsi="Times New Roman" w:cs="Times New Roman"/>
          <w:b/>
          <w:bCs/>
          <w:iCs/>
        </w:rPr>
        <w:t>Closed:</w:t>
      </w:r>
      <w:r>
        <w:rPr>
          <w:rFonts w:ascii="Times New Roman" w:hAnsi="Times New Roman" w:cs="Times New Roman"/>
          <w:iCs/>
        </w:rPr>
        <w:t xml:space="preserve"> Since the Cantor set is the intersection of closed sets, it is automatically closed.</w:t>
      </w:r>
    </w:p>
    <w:p w14:paraId="5F25F532" w14:textId="4E3C6E35" w:rsidR="00CE3D7F" w:rsidRDefault="00CE3D7F" w:rsidP="009D7CE9">
      <w:pPr>
        <w:rPr>
          <w:rFonts w:ascii="Times New Roman" w:hAnsi="Times New Roman" w:cs="Times New Roman"/>
          <w:iCs/>
        </w:rPr>
      </w:pPr>
    </w:p>
    <w:p w14:paraId="7F5CC86F" w14:textId="48A75415" w:rsidR="00CE3D7F" w:rsidRDefault="00CE3D7F" w:rsidP="009D7CE9">
      <w:pPr>
        <w:rPr>
          <w:rFonts w:ascii="Times New Roman" w:hAnsi="Times New Roman" w:cs="Times New Roman"/>
          <w:iCs/>
        </w:rPr>
      </w:pPr>
      <w:proofErr w:type="spellStart"/>
      <w:r w:rsidRPr="00CE3D7F">
        <w:rPr>
          <w:rFonts w:ascii="Times New Roman" w:hAnsi="Times New Roman" w:cs="Times New Roman" w:hint="eastAsia"/>
          <w:b/>
          <w:bCs/>
          <w:iCs/>
        </w:rPr>
        <w:t>C</w:t>
      </w:r>
      <w:r w:rsidRPr="00CE3D7F">
        <w:rPr>
          <w:rFonts w:ascii="Times New Roman" w:hAnsi="Times New Roman" w:cs="Times New Roman"/>
          <w:b/>
          <w:bCs/>
          <w:iCs/>
        </w:rPr>
        <w:t>odense</w:t>
      </w:r>
      <w:proofErr w:type="spellEnd"/>
      <w:r w:rsidRPr="00CE3D7F">
        <w:rPr>
          <w:rFonts w:ascii="Times New Roman" w:hAnsi="Times New Roman" w:cs="Times New Roman"/>
          <w:b/>
          <w:bCs/>
          <w:iCs/>
        </w:rPr>
        <w:t>: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We prove by contradiction. If it is not </w:t>
      </w:r>
      <w:proofErr w:type="gramStart"/>
      <w:r>
        <w:rPr>
          <w:rFonts w:ascii="Times New Roman" w:hAnsi="Times New Roman" w:cs="Times New Roman"/>
          <w:iCs/>
        </w:rPr>
        <w:t>condense</w:t>
      </w:r>
      <w:proofErr w:type="gramEnd"/>
      <w:r>
        <w:rPr>
          <w:rFonts w:ascii="Times New Roman" w:hAnsi="Times New Roman" w:cs="Times New Roman"/>
          <w:iCs/>
        </w:rPr>
        <w:t xml:space="preserve">, the interior is not empty, which means we can find at least one element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in its interior. </w:t>
      </w:r>
      <w:proofErr w:type="gramStart"/>
      <w:r>
        <w:rPr>
          <w:rFonts w:ascii="Times New Roman" w:hAnsi="Times New Roman" w:cs="Times New Roman"/>
          <w:iCs/>
        </w:rPr>
        <w:t>By definition of</w:t>
      </w:r>
      <w:proofErr w:type="gramEnd"/>
      <w:r>
        <w:rPr>
          <w:rFonts w:ascii="Times New Roman" w:hAnsi="Times New Roman" w:cs="Times New Roman"/>
          <w:iCs/>
        </w:rPr>
        <w:t xml:space="preserve"> interior, there is at least one open interval </w:t>
      </w:r>
      <m:oMath>
        <m:r>
          <w:rPr>
            <w:rFonts w:ascii="Cambria Math" w:hAnsi="Cambria Math" w:cs="Times New Roman"/>
          </w:rPr>
          <m:t>I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that covers </w:t>
      </w: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hat point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Since the length (Lebesgue measure in strict mathematical language) of the interval is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I</m:t>
            </m:r>
          </m:e>
        </m:d>
        <m:r>
          <w:rPr>
            <w:rFonts w:ascii="Cambria Math" w:hAnsi="Cambria Math" w:cs="Times New Roman"/>
          </w:rPr>
          <m:t>&gt;0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</w:t>
      </w:r>
      <w:r w:rsidR="00744AF3">
        <w:rPr>
          <w:rFonts w:ascii="Times New Roman" w:hAnsi="Times New Roman" w:cs="Times New Roman"/>
          <w:iCs/>
        </w:rPr>
        <w:t xml:space="preserve">we can have a contradiction, since </w:t>
      </w:r>
      <m:oMath>
        <m:r>
          <w:rPr>
            <w:rFonts w:ascii="Cambria Math" w:hAnsi="Cambria Math" w:cs="Times New Roman"/>
          </w:rPr>
          <m:t>I∩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w:rPr>
                <w:rFonts w:ascii="Cambria Math" w:hAnsi="Cambria Math" w:cs="Times New Roman"/>
              </w:rPr>
              <m:t>c</m:t>
            </m:r>
          </m:sup>
        </m:sSup>
        <m:r>
          <w:rPr>
            <w:rFonts w:ascii="Cambria Math" w:hAnsi="Cambria Math" w:cs="Times New Roman"/>
          </w:rPr>
          <m:t>=</m:t>
        </m:r>
        <m:r>
          <m:rPr>
            <m:sty m:val="p"/>
          </m:rPr>
          <w:rPr>
            <w:rFonts w:ascii="Cambria Math" w:hAnsi="Cambria Math" w:cs="Times New Roman"/>
          </w:rPr>
          <m:t>∅</m:t>
        </m:r>
      </m:oMath>
      <w:r w:rsidR="00744AF3">
        <w:rPr>
          <w:rFonts w:ascii="Times New Roman" w:hAnsi="Times New Roman" w:cs="Times New Roman" w:hint="eastAsia"/>
          <w:iCs/>
        </w:rPr>
        <w:t xml:space="preserve"> </w:t>
      </w:r>
      <w:r w:rsidR="00744AF3">
        <w:rPr>
          <w:rFonts w:ascii="Times New Roman" w:hAnsi="Times New Roman" w:cs="Times New Roman"/>
          <w:iCs/>
        </w:rPr>
        <w:t xml:space="preserve">(the interior of a set has empty intersection with the complement of that set), the length of the set </w:t>
      </w:r>
      <m:oMath>
        <m:r>
          <w:rPr>
            <w:rFonts w:ascii="Cambria Math" w:hAnsi="Cambria Math" w:cs="Times New Roman"/>
          </w:rPr>
          <m:t>I</m:t>
        </m:r>
        <m:r>
          <w:rPr>
            <w:rFonts w:ascii="Cambria Math" w:hAnsi="Cambria Math" w:cs="Times New Roman"/>
          </w:rPr>
          <m:t>∪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w:rPr>
                <w:rFonts w:ascii="Cambria Math" w:hAnsi="Cambria Math" w:cs="Times New Roman"/>
              </w:rPr>
              <m:t>c</m:t>
            </m:r>
          </m:sup>
        </m:sSup>
      </m:oMath>
      <w:r w:rsidR="00744AF3">
        <w:rPr>
          <w:rFonts w:ascii="Times New Roman" w:hAnsi="Times New Roman" w:cs="Times New Roman" w:hint="eastAsia"/>
          <w:iCs/>
        </w:rPr>
        <w:t xml:space="preserve"> </w:t>
      </w:r>
      <w:r w:rsidR="00744AF3">
        <w:rPr>
          <w:rFonts w:ascii="Times New Roman" w:hAnsi="Times New Roman" w:cs="Times New Roman"/>
          <w:iCs/>
        </w:rPr>
        <w:t xml:space="preserve">is equal to the sum of the length of </w:t>
      </w:r>
      <m:oMath>
        <m:r>
          <w:rPr>
            <w:rFonts w:ascii="Cambria Math" w:hAnsi="Cambria Math" w:cs="Times New Roman"/>
          </w:rPr>
          <m:t>I</m:t>
        </m:r>
      </m:oMath>
      <w:r w:rsidR="00744AF3">
        <w:rPr>
          <w:rFonts w:ascii="Times New Roman" w:hAnsi="Times New Roman" w:cs="Times New Roman" w:hint="eastAsia"/>
          <w:iCs/>
        </w:rPr>
        <w:t xml:space="preserve"> </w:t>
      </w:r>
      <w:r w:rsidR="00744AF3">
        <w:rPr>
          <w:rFonts w:ascii="Times New Roman" w:hAnsi="Times New Roman" w:cs="Times New Roman"/>
          <w:iCs/>
        </w:rPr>
        <w:t xml:space="preserve">and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w:rPr>
                <w:rFonts w:ascii="Cambria Math" w:hAnsi="Cambria Math" w:cs="Times New Roman"/>
              </w:rPr>
              <m:t>C</m:t>
            </m:r>
          </m:sup>
        </m:sSup>
      </m:oMath>
      <w:r w:rsidR="00744AF3">
        <w:rPr>
          <w:rFonts w:ascii="Times New Roman" w:hAnsi="Times New Roman" w:cs="Times New Roman" w:hint="eastAsia"/>
          <w:iCs/>
        </w:rPr>
        <w:t xml:space="preserve"> </w:t>
      </w:r>
      <w:r w:rsidR="00744AF3">
        <w:rPr>
          <w:rFonts w:ascii="Times New Roman" w:hAnsi="Times New Roman" w:cs="Times New Roman"/>
          <w:iCs/>
        </w:rPr>
        <w:t xml:space="preserve">respectively. However, from the construction of Cantor set, we see that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w:rPr>
                <w:rFonts w:ascii="Cambria Math" w:hAnsi="Cambria Math" w:cs="Times New Roman"/>
              </w:rPr>
              <m:t>C</m:t>
            </m:r>
          </m:sup>
        </m:sSup>
      </m:oMath>
      <w:r w:rsidR="00744AF3">
        <w:rPr>
          <w:rFonts w:ascii="Times New Roman" w:hAnsi="Times New Roman" w:cs="Times New Roman" w:hint="eastAsia"/>
          <w:iCs/>
        </w:rPr>
        <w:t xml:space="preserve"> </w:t>
      </w:r>
      <w:r w:rsidR="00744AF3">
        <w:rPr>
          <w:rFonts w:ascii="Times New Roman" w:hAnsi="Times New Roman" w:cs="Times New Roman"/>
          <w:iCs/>
        </w:rPr>
        <w:t xml:space="preserve">has length </w:t>
      </w:r>
    </w:p>
    <w:p w14:paraId="56518CE8" w14:textId="20D8F535" w:rsidR="00744AF3" w:rsidRPr="00744AF3" w:rsidRDefault="00744AF3" w:rsidP="009D7CE9">
      <w:pPr>
        <w:rPr>
          <w:rFonts w:ascii="Times New Roman" w:hAnsi="Times New Roman" w:cs="Times New Roman"/>
          <w:iCs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C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n=1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 w:cs="Times New Roman"/>
            </w:rPr>
            <m:t>=1</m:t>
          </m:r>
        </m:oMath>
      </m:oMathPara>
    </w:p>
    <w:p w14:paraId="6B154CB9" w14:textId="12F9454D" w:rsidR="00744AF3" w:rsidRDefault="00744AF3" w:rsidP="009D7CE9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B</w:t>
      </w:r>
      <w:r>
        <w:rPr>
          <w:rFonts w:ascii="Times New Roman" w:hAnsi="Times New Roman" w:cs="Times New Roman"/>
          <w:iCs/>
        </w:rPr>
        <w:t xml:space="preserve">ut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I</m:t>
            </m:r>
          </m:e>
        </m:d>
        <m:r>
          <w:rPr>
            <w:rFonts w:ascii="Cambria Math" w:hAnsi="Cambria Math" w:cs="Times New Roman"/>
          </w:rPr>
          <m:t>&gt;0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so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I∪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p>
                <m:r>
                  <w:rPr>
                    <w:rFonts w:ascii="Cambria Math" w:hAnsi="Cambria Math" w:cs="Times New Roman"/>
                  </w:rPr>
                  <m:t>c</m:t>
                </m:r>
              </m:sup>
            </m:sSup>
          </m:e>
        </m:d>
        <m:r>
          <w:rPr>
            <w:rFonts w:ascii="Cambria Math" w:hAnsi="Cambria Math" w:cs="Times New Roman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I</m:t>
            </m:r>
          </m:e>
        </m:d>
        <m:r>
          <w:rPr>
            <w:rFonts w:ascii="Cambria Math" w:hAnsi="Cambria Math" w:cs="Times New Roman"/>
          </w:rPr>
          <m:t>+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p>
                <m:r>
                  <w:rPr>
                    <w:rFonts w:ascii="Cambria Math" w:hAnsi="Cambria Math" w:cs="Times New Roman"/>
                  </w:rPr>
                  <m:t>c</m:t>
                </m:r>
              </m:sup>
            </m:sSup>
          </m:e>
        </m:d>
        <m:r>
          <w:rPr>
            <w:rFonts w:ascii="Cambria Math" w:hAnsi="Cambria Math" w:cs="Times New Roman"/>
          </w:rPr>
          <m:t>&gt;1</m:t>
        </m:r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However, since the total length of </w:t>
      </w:r>
      <m:oMath>
        <m:r>
          <w:rPr>
            <w:rFonts w:ascii="Cambria Math" w:hAnsi="Cambria Math" w:cs="Times New Roman"/>
          </w:rPr>
          <m:t>[0, 1]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1, it is impossible to have </w:t>
      </w:r>
      <w:r>
        <w:rPr>
          <w:rFonts w:ascii="Times New Roman" w:hAnsi="Times New Roman" w:cs="Times New Roman"/>
          <w:iCs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I∪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p>
                <m:r>
                  <w:rPr>
                    <w:rFonts w:ascii="Cambria Math" w:hAnsi="Cambria Math" w:cs="Times New Roman"/>
                  </w:rPr>
                  <m:t>c</m:t>
                </m:r>
              </m:sup>
            </m:sSup>
          </m:e>
        </m:d>
        <m:r>
          <w:rPr>
            <w:rFonts w:ascii="Cambria Math" w:hAnsi="Cambria Math" w:cs="Times New Roman"/>
          </w:rPr>
          <m:t>&gt;1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a contradiction.</w:t>
      </w:r>
    </w:p>
    <w:p w14:paraId="7FE44D2C" w14:textId="747185A5" w:rsidR="00744AF3" w:rsidRDefault="00744AF3" w:rsidP="009D7CE9">
      <w:pPr>
        <w:rPr>
          <w:rFonts w:ascii="Times New Roman" w:hAnsi="Times New Roman" w:cs="Times New Roman"/>
          <w:iCs/>
        </w:rPr>
      </w:pPr>
    </w:p>
    <w:p w14:paraId="4221041A" w14:textId="1C6B234F" w:rsidR="00744AF3" w:rsidRDefault="00914151" w:rsidP="009D7CE9">
      <w:pPr>
        <w:rPr>
          <w:rFonts w:ascii="Times New Roman" w:hAnsi="Times New Roman" w:cs="Times New Roman"/>
          <w:iCs/>
        </w:rPr>
      </w:pPr>
      <w:r w:rsidRPr="00914151">
        <w:rPr>
          <w:rFonts w:ascii="Times New Roman" w:hAnsi="Times New Roman" w:cs="Times New Roman" w:hint="eastAsia"/>
          <w:b/>
          <w:bCs/>
          <w:iCs/>
        </w:rPr>
        <w:t>F</w:t>
      </w:r>
      <w:r w:rsidRPr="00914151">
        <w:rPr>
          <w:rFonts w:ascii="Times New Roman" w:hAnsi="Times New Roman" w:cs="Times New Roman"/>
          <w:b/>
          <w:bCs/>
          <w:iCs/>
        </w:rPr>
        <w:t xml:space="preserve">inal property: </w:t>
      </w:r>
      <w:r w:rsidR="00A41831">
        <w:rPr>
          <w:rFonts w:ascii="Times New Roman" w:hAnsi="Times New Roman" w:cs="Times New Roman"/>
          <w:iCs/>
        </w:rPr>
        <w:t xml:space="preserve">We will base this proof on the last </w:t>
      </w:r>
      <w:proofErr w:type="spellStart"/>
      <w:r w:rsidR="00A41831" w:rsidRPr="00A41831">
        <w:rPr>
          <w:rFonts w:ascii="Times New Roman" w:hAnsi="Times New Roman" w:cs="Times New Roman"/>
          <w:b/>
          <w:bCs/>
          <w:iCs/>
        </w:rPr>
        <w:t>codense</w:t>
      </w:r>
      <w:proofErr w:type="spellEnd"/>
      <w:r w:rsidR="00A41831">
        <w:rPr>
          <w:rFonts w:ascii="Times New Roman" w:hAnsi="Times New Roman" w:cs="Times New Roman"/>
          <w:iCs/>
        </w:rPr>
        <w:t xml:space="preserve"> property. Notice that the condense property means that for any given different points </w:t>
      </w:r>
      <m:oMath>
        <m:r>
          <w:rPr>
            <w:rFonts w:ascii="Cambria Math" w:hAnsi="Cambria Math" w:cs="Times New Roman"/>
          </w:rPr>
          <m:t>a,b∈C</m:t>
        </m:r>
      </m:oMath>
      <w:r w:rsidR="00A41831">
        <w:rPr>
          <w:rFonts w:ascii="Times New Roman" w:hAnsi="Times New Roman" w:cs="Times New Roman" w:hint="eastAsia"/>
          <w:iCs/>
        </w:rPr>
        <w:t xml:space="preserve"> </w:t>
      </w:r>
      <w:r w:rsidR="00A41831">
        <w:rPr>
          <w:rFonts w:ascii="Times New Roman" w:hAnsi="Times New Roman" w:cs="Times New Roman"/>
          <w:iCs/>
        </w:rPr>
        <w:t xml:space="preserve">such that </w:t>
      </w:r>
      <m:oMath>
        <m:r>
          <w:rPr>
            <w:rFonts w:ascii="Cambria Math" w:hAnsi="Cambria Math" w:cs="Times New Roman"/>
          </w:rPr>
          <m:t>a&lt;b</m:t>
        </m:r>
      </m:oMath>
      <w:r w:rsidR="00A41831">
        <w:rPr>
          <w:rFonts w:ascii="Times New Roman" w:hAnsi="Times New Roman" w:cs="Times New Roman"/>
          <w:iCs/>
        </w:rPr>
        <w:t>, th</w:t>
      </w:r>
      <w:proofErr w:type="spellStart"/>
      <w:r w:rsidR="00A41831">
        <w:rPr>
          <w:rFonts w:ascii="Times New Roman" w:hAnsi="Times New Roman" w:cs="Times New Roman"/>
          <w:iCs/>
        </w:rPr>
        <w:t>ere</w:t>
      </w:r>
      <w:proofErr w:type="spellEnd"/>
      <w:r w:rsidR="00A41831">
        <w:rPr>
          <w:rFonts w:ascii="Times New Roman" w:hAnsi="Times New Roman" w:cs="Times New Roman"/>
          <w:iCs/>
        </w:rPr>
        <w:t xml:space="preserve"> is a point </w:t>
      </w:r>
      <m:oMath>
        <m:r>
          <w:rPr>
            <w:rFonts w:ascii="Cambria Math" w:hAnsi="Cambria Math" w:cs="Times New Roman"/>
          </w:rPr>
          <m:t>c</m:t>
        </m:r>
      </m:oMath>
      <w:r w:rsidR="00A41831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that lies </w:t>
      </w:r>
      <w:r w:rsidR="00A41831">
        <w:rPr>
          <w:rFonts w:ascii="Times New Roman" w:hAnsi="Times New Roman" w:cs="Times New Roman"/>
          <w:iCs/>
        </w:rPr>
        <w:t>in between</w:t>
      </w:r>
      <w:r w:rsidR="00592DBA">
        <w:rPr>
          <w:rFonts w:ascii="Times New Roman" w:hAnsi="Times New Roman" w:cs="Times New Roman"/>
          <w:iCs/>
        </w:rPr>
        <w:t xml:space="preserve"> and does not belong to the Cantor set, i.e.,</w:t>
      </w:r>
      <w:r w:rsidR="00A41831">
        <w:rPr>
          <w:rFonts w:ascii="Times New Roman" w:hAnsi="Times New Roman" w:cs="Times New Roman"/>
          <w:iCs/>
        </w:rPr>
        <w:t xml:space="preserve"> </w:t>
      </w:r>
      <m:oMath>
        <m:r>
          <w:rPr>
            <w:rFonts w:ascii="Cambria Math" w:hAnsi="Cambria Math" w:cs="Times New Roman"/>
          </w:rPr>
          <m:t>a&lt;c&lt;b</m:t>
        </m:r>
      </m:oMath>
      <w:r w:rsidR="00A41831">
        <w:rPr>
          <w:rFonts w:ascii="Times New Roman" w:hAnsi="Times New Roman" w:cs="Times New Roman" w:hint="eastAsia"/>
          <w:iCs/>
        </w:rPr>
        <w:t xml:space="preserve"> </w:t>
      </w:r>
      <w:r w:rsidR="00A41831">
        <w:rPr>
          <w:rFonts w:ascii="Times New Roman" w:hAnsi="Times New Roman" w:cs="Times New Roman"/>
          <w:iCs/>
        </w:rPr>
        <w:t xml:space="preserve">and </w:t>
      </w:r>
      <m:oMath>
        <m:r>
          <w:rPr>
            <w:rFonts w:ascii="Cambria Math" w:hAnsi="Cambria Math" w:cs="Times New Roman"/>
          </w:rPr>
          <m:t>c∈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w:rPr>
                <w:rFonts w:ascii="Cambria Math" w:hAnsi="Cambria Math" w:cs="Times New Roman"/>
              </w:rPr>
              <m:t>C</m:t>
            </m:r>
          </m:sup>
        </m:sSup>
      </m:oMath>
      <w:r w:rsidR="00592DBA">
        <w:rPr>
          <w:rFonts w:ascii="Times New Roman" w:hAnsi="Times New Roman" w:cs="Times New Roman" w:hint="eastAsia"/>
          <w:iCs/>
        </w:rPr>
        <w:t>.</w:t>
      </w:r>
      <w:r w:rsidR="00592DBA">
        <w:rPr>
          <w:rFonts w:ascii="Times New Roman" w:hAnsi="Times New Roman" w:cs="Times New Roman"/>
          <w:iCs/>
        </w:rPr>
        <w:t xml:space="preserve"> Now, suppose there is an </w:t>
      </w:r>
      <m:oMath>
        <m:r>
          <w:rPr>
            <w:rFonts w:ascii="Cambria Math" w:hAnsi="Cambria Math" w:cs="Times New Roman"/>
          </w:rPr>
          <m:t>x∈C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and an open set </w:t>
      </w:r>
      <m:oMath>
        <m:r>
          <w:rPr>
            <w:rFonts w:ascii="Cambria Math" w:hAnsi="Cambria Math" w:cs="Times New Roman"/>
          </w:rPr>
          <m:t>U⊂C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with </w:t>
      </w:r>
      <m:oMath>
        <m:r>
          <w:rPr>
            <w:rFonts w:ascii="Cambria Math" w:hAnsi="Cambria Math" w:cs="Times New Roman"/>
          </w:rPr>
          <m:t>x∈U</m:t>
        </m:r>
      </m:oMath>
      <w:r w:rsidR="00592DBA">
        <w:rPr>
          <w:rFonts w:ascii="Times New Roman" w:hAnsi="Times New Roman" w:cs="Times New Roman" w:hint="eastAsia"/>
          <w:iCs/>
        </w:rPr>
        <w:t>.</w:t>
      </w:r>
      <w:r w:rsidR="00592DBA">
        <w:rPr>
          <w:rFonts w:ascii="Times New Roman" w:hAnsi="Times New Roman" w:cs="Times New Roman"/>
          <w:iCs/>
        </w:rPr>
        <w:t xml:space="preserve"> </w:t>
      </w:r>
      <w:proofErr w:type="gramStart"/>
      <w:r w:rsidR="00592DBA">
        <w:rPr>
          <w:rFonts w:ascii="Times New Roman" w:hAnsi="Times New Roman" w:cs="Times New Roman"/>
          <w:iCs/>
        </w:rPr>
        <w:t>By definition of</w:t>
      </w:r>
      <w:proofErr w:type="gramEnd"/>
      <w:r w:rsidR="00592DBA">
        <w:rPr>
          <w:rFonts w:ascii="Times New Roman" w:hAnsi="Times New Roman" w:cs="Times New Roman"/>
          <w:iCs/>
        </w:rPr>
        <w:t xml:space="preserve"> subspace topology, it means an open set </w:t>
      </w:r>
      <m:oMath>
        <m:r>
          <w:rPr>
            <w:rFonts w:ascii="Cambria Math" w:hAnsi="Cambria Math" w:cs="Times New Roman"/>
          </w:rPr>
          <m:t>U'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in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0, 1</m:t>
            </m:r>
          </m:e>
        </m:d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that covers </w:t>
      </w:r>
      <m:oMath>
        <m:r>
          <w:rPr>
            <w:rFonts w:ascii="Cambria Math" w:hAnsi="Cambria Math" w:cs="Times New Roman"/>
          </w:rPr>
          <m:t>x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and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U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r>
          <w:rPr>
            <w:rFonts w:ascii="Cambria Math" w:hAnsi="Cambria Math" w:cs="Times New Roman"/>
          </w:rPr>
          <m:t>∩C=U</m:t>
        </m:r>
      </m:oMath>
      <w:r w:rsidR="00592DBA">
        <w:rPr>
          <w:rFonts w:ascii="Times New Roman" w:hAnsi="Times New Roman" w:cs="Times New Roman"/>
          <w:iCs/>
        </w:rPr>
        <w:t xml:space="preserve">. Without loss of generality, we take </w:t>
      </w:r>
      <m:oMath>
        <m:r>
          <w:rPr>
            <w:rFonts w:ascii="Cambria Math" w:hAnsi="Cambria Math" w:cs="Times New Roman"/>
          </w:rPr>
          <m:t>U'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to be an interval </w:t>
      </w:r>
      <m:oMath>
        <m:r>
          <w:rPr>
            <w:rFonts w:ascii="Cambria Math" w:hAnsi="Cambria Math" w:cs="Times New Roman"/>
          </w:rPr>
          <m:t>(a',b')</m:t>
        </m:r>
      </m:oMath>
      <w:r w:rsidR="00592DBA">
        <w:rPr>
          <w:rFonts w:ascii="Times New Roman" w:hAnsi="Times New Roman" w:cs="Times New Roman" w:hint="eastAsia"/>
          <w:iCs/>
        </w:rPr>
        <w:t>.</w:t>
      </w:r>
      <w:r w:rsidR="00592DBA">
        <w:rPr>
          <w:rFonts w:ascii="Times New Roman" w:hAnsi="Times New Roman" w:cs="Times New Roman"/>
          <w:iCs/>
        </w:rPr>
        <w:t xml:space="preserve"> We can do this because every open set in </w:t>
      </w:r>
      <m:oMath>
        <m:r>
          <w:rPr>
            <w:rFonts w:ascii="Cambria Math" w:hAnsi="Cambria Math" w:cs="Times New Roman"/>
          </w:rPr>
          <m:t>[0, 1]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can be written in terms of union of open intervals, and at least one of these intervals contain the fixed </w:t>
      </w:r>
      <m:oMath>
        <m:r>
          <w:rPr>
            <w:rFonts w:ascii="Cambria Math" w:hAnsi="Cambria Math" w:cs="Times New Roman"/>
          </w:rPr>
          <m:t>x</m:t>
        </m:r>
      </m:oMath>
      <w:r w:rsidR="00592DBA">
        <w:rPr>
          <w:rFonts w:ascii="Times New Roman" w:hAnsi="Times New Roman" w:cs="Times New Roman" w:hint="eastAsia"/>
          <w:iCs/>
        </w:rPr>
        <w:t>.</w:t>
      </w:r>
      <w:r w:rsidR="00592DBA">
        <w:rPr>
          <w:rFonts w:ascii="Times New Roman" w:hAnsi="Times New Roman" w:cs="Times New Roman"/>
          <w:iCs/>
        </w:rPr>
        <w:t xml:space="preserve"> Now, we </w:t>
      </w:r>
      <w:r w:rsidR="00710EBC">
        <w:rPr>
          <w:rFonts w:ascii="Times New Roman" w:hAnsi="Times New Roman" w:cs="Times New Roman"/>
          <w:iCs/>
        </w:rPr>
        <w:t>shorten</w:t>
      </w:r>
      <w:r w:rsidR="00592DBA">
        <w:rPr>
          <w:rFonts w:ascii="Times New Roman" w:hAnsi="Times New Roman" w:cs="Times New Roman"/>
          <w:iCs/>
        </w:rPr>
        <w:t xml:space="preserve"> the interval </w:t>
      </w:r>
      <m:oMath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</w:rPr>
                  <m:t>'</m:t>
                </m:r>
              </m:sup>
            </m:sSup>
          </m:e>
        </m:d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>in</w:t>
      </w:r>
      <w:r w:rsidR="00710EBC">
        <w:rPr>
          <w:rFonts w:ascii="Times New Roman" w:hAnsi="Times New Roman" w:cs="Times New Roman"/>
          <w:iCs/>
        </w:rPr>
        <w:t xml:space="preserve">to </w:t>
      </w:r>
      <m:oMath>
        <m:r>
          <w:rPr>
            <w:rFonts w:ascii="Cambria Math" w:hAnsi="Cambria Math" w:cs="Times New Roman"/>
          </w:rPr>
          <m:t>(a,b)</m:t>
        </m:r>
      </m:oMath>
      <w:r w:rsidR="00592DBA">
        <w:rPr>
          <w:rFonts w:ascii="Times New Roman" w:hAnsi="Times New Roman" w:cs="Times New Roman"/>
          <w:iCs/>
        </w:rPr>
        <w:t xml:space="preserve"> the following way: if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r>
          <w:rPr>
            <w:rFonts w:ascii="Cambria Math" w:hAnsi="Cambria Math" w:cs="Times New Roman"/>
          </w:rPr>
          <m:t>∉C</m:t>
        </m:r>
      </m:oMath>
      <w:r w:rsidR="00592DBA">
        <w:rPr>
          <w:rFonts w:ascii="Times New Roman" w:hAnsi="Times New Roman" w:cs="Times New Roman" w:hint="eastAsia"/>
          <w:iCs/>
        </w:rPr>
        <w:t>,</w:t>
      </w:r>
      <w:r w:rsidR="00592DBA">
        <w:rPr>
          <w:rFonts w:ascii="Times New Roman" w:hAnsi="Times New Roman" w:cs="Times New Roman"/>
          <w:iCs/>
        </w:rPr>
        <w:t xml:space="preserve"> we keep </w:t>
      </w:r>
      <m:oMath>
        <m:r>
          <w:rPr>
            <w:rFonts w:ascii="Cambria Math" w:hAnsi="Cambria Math" w:cs="Times New Roman"/>
          </w:rPr>
          <m:t>a=</m:t>
        </m:r>
        <m:r>
          <w:rPr>
            <w:rFonts w:ascii="Cambria Math" w:hAnsi="Cambria Math" w:cs="Times New Roman"/>
          </w:rPr>
          <m:t>a'</m:t>
        </m:r>
      </m:oMath>
      <w:r w:rsidR="00592DBA">
        <w:rPr>
          <w:rFonts w:ascii="Times New Roman" w:hAnsi="Times New Roman" w:cs="Times New Roman"/>
          <w:iCs/>
        </w:rPr>
        <w:t xml:space="preserve"> as it is now, while if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r>
          <w:rPr>
            <w:rFonts w:ascii="Cambria Math" w:hAnsi="Cambria Math" w:cs="Times New Roman"/>
          </w:rPr>
          <m:t>∈C</m:t>
        </m:r>
      </m:oMath>
      <w:r w:rsidR="00592DBA">
        <w:rPr>
          <w:rFonts w:ascii="Times New Roman" w:hAnsi="Times New Roman" w:cs="Times New Roman" w:hint="eastAsia"/>
          <w:iCs/>
        </w:rPr>
        <w:t>,</w:t>
      </w:r>
      <w:r w:rsidR="00592DBA">
        <w:rPr>
          <w:rFonts w:ascii="Times New Roman" w:hAnsi="Times New Roman" w:cs="Times New Roman"/>
          <w:iCs/>
        </w:rPr>
        <w:t xml:space="preserve"> by what we have discussed at the beginning, there is a number </w:t>
      </w:r>
      <m:oMath>
        <m:r>
          <w:rPr>
            <w:rFonts w:ascii="Cambria Math" w:hAnsi="Cambria Math" w:cs="Times New Roman"/>
          </w:rPr>
          <m:t>a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that lies between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r>
          <w:rPr>
            <w:rFonts w:ascii="Cambria Math" w:hAnsi="Cambria Math" w:cs="Times New Roman"/>
          </w:rPr>
          <m:t>, x</m:t>
        </m:r>
      </m:oMath>
      <w:r w:rsidR="00592DBA">
        <w:rPr>
          <w:rFonts w:ascii="Times New Roman" w:hAnsi="Times New Roman" w:cs="Times New Roman" w:hint="eastAsia"/>
          <w:iCs/>
        </w:rPr>
        <w:t xml:space="preserve"> </w:t>
      </w:r>
      <w:r w:rsidR="00592DBA">
        <w:rPr>
          <w:rFonts w:ascii="Times New Roman" w:hAnsi="Times New Roman" w:cs="Times New Roman"/>
          <w:iCs/>
        </w:rPr>
        <w:t xml:space="preserve">such that </w:t>
      </w:r>
      <m:oMath>
        <m:r>
          <w:rPr>
            <w:rFonts w:ascii="Cambria Math" w:hAnsi="Cambria Math" w:cs="Times New Roman"/>
          </w:rPr>
          <m:t>a∉C</m:t>
        </m:r>
      </m:oMath>
      <w:r w:rsidR="00592DBA">
        <w:rPr>
          <w:rFonts w:ascii="Times New Roman" w:hAnsi="Times New Roman" w:cs="Times New Roman" w:hint="eastAsia"/>
          <w:iCs/>
        </w:rPr>
        <w:t>.</w:t>
      </w:r>
      <w:r w:rsidR="00592DBA">
        <w:rPr>
          <w:rFonts w:ascii="Times New Roman" w:hAnsi="Times New Roman" w:cs="Times New Roman"/>
          <w:iCs/>
        </w:rPr>
        <w:t xml:space="preserve"> For </w:t>
      </w:r>
      <m:oMath>
        <m:r>
          <w:rPr>
            <w:rFonts w:ascii="Cambria Math" w:hAnsi="Cambria Math" w:cs="Times New Roman"/>
          </w:rPr>
          <m:t>b'</m:t>
        </m:r>
      </m:oMath>
      <w:r w:rsidR="00710EBC">
        <w:rPr>
          <w:rFonts w:ascii="Times New Roman" w:hAnsi="Times New Roman" w:cs="Times New Roman" w:hint="eastAsia"/>
          <w:iCs/>
        </w:rPr>
        <w:t>,</w:t>
      </w:r>
      <w:r w:rsidR="00710EBC">
        <w:rPr>
          <w:rFonts w:ascii="Times New Roman" w:hAnsi="Times New Roman" w:cs="Times New Roman"/>
          <w:iCs/>
        </w:rPr>
        <w:t xml:space="preserve"> we do the same thing: if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b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r>
          <w:rPr>
            <w:rFonts w:ascii="Cambria Math" w:hAnsi="Cambria Math" w:cs="Times New Roman"/>
          </w:rPr>
          <m:t>∉C</m:t>
        </m:r>
      </m:oMath>
      <w:r w:rsidR="00710EBC">
        <w:rPr>
          <w:rFonts w:ascii="Times New Roman" w:hAnsi="Times New Roman" w:cs="Times New Roman" w:hint="eastAsia"/>
          <w:iCs/>
        </w:rPr>
        <w:t>,</w:t>
      </w:r>
      <w:r w:rsidR="00710EBC">
        <w:rPr>
          <w:rFonts w:ascii="Times New Roman" w:hAnsi="Times New Roman" w:cs="Times New Roman"/>
          <w:iCs/>
        </w:rPr>
        <w:t xml:space="preserve"> </w:t>
      </w:r>
      <m:oMath>
        <m:r>
          <w:rPr>
            <w:rFonts w:ascii="Cambria Math" w:hAnsi="Cambria Math" w:cs="Times New Roman"/>
          </w:rPr>
          <m:t>b=b'</m:t>
        </m:r>
      </m:oMath>
      <w:r w:rsidR="00710EBC">
        <w:rPr>
          <w:rFonts w:ascii="Times New Roman" w:hAnsi="Times New Roman" w:cs="Times New Roman" w:hint="eastAsia"/>
          <w:iCs/>
        </w:rPr>
        <w:t>,</w:t>
      </w:r>
      <w:r w:rsidR="00710EBC">
        <w:rPr>
          <w:rFonts w:ascii="Times New Roman" w:hAnsi="Times New Roman" w:cs="Times New Roman"/>
          <w:iCs/>
        </w:rPr>
        <w:t xml:space="preserve"> while if </w:t>
      </w:r>
      <m:oMath>
        <m:r>
          <w:rPr>
            <w:rFonts w:ascii="Cambria Math" w:hAnsi="Cambria Math" w:cs="Times New Roman"/>
          </w:rPr>
          <m:t>b'∈c</m:t>
        </m:r>
      </m:oMath>
      <w:r w:rsidR="00710EBC">
        <w:rPr>
          <w:rFonts w:ascii="Times New Roman" w:hAnsi="Times New Roman" w:cs="Times New Roman" w:hint="eastAsia"/>
          <w:iCs/>
        </w:rPr>
        <w:t>,</w:t>
      </w:r>
      <w:r w:rsidR="00710EBC">
        <w:rPr>
          <w:rFonts w:ascii="Times New Roman" w:hAnsi="Times New Roman" w:cs="Times New Roman"/>
          <w:iCs/>
        </w:rPr>
        <w:t xml:space="preserve"> there is a number </w:t>
      </w:r>
      <m:oMath>
        <m:r>
          <w:rPr>
            <w:rFonts w:ascii="Cambria Math" w:hAnsi="Cambria Math" w:cs="Times New Roman"/>
          </w:rPr>
          <m:t>b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that </w:t>
      </w:r>
      <m:oMath>
        <m:r>
          <w:rPr>
            <w:rFonts w:ascii="Cambria Math" w:hAnsi="Cambria Math" w:cs="Times New Roman"/>
          </w:rPr>
          <m:t>x&lt;b&lt;b'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and </w:t>
      </w:r>
      <m:oMath>
        <m:r>
          <w:rPr>
            <w:rFonts w:ascii="Cambria Math" w:hAnsi="Cambria Math" w:cs="Times New Roman"/>
          </w:rPr>
          <m:t>b∉C</m:t>
        </m:r>
      </m:oMath>
      <w:r w:rsidR="00710EBC">
        <w:rPr>
          <w:rFonts w:ascii="Times New Roman" w:hAnsi="Times New Roman" w:cs="Times New Roman" w:hint="eastAsia"/>
          <w:iCs/>
        </w:rPr>
        <w:t>.</w:t>
      </w:r>
      <w:r w:rsidR="00710EBC">
        <w:rPr>
          <w:rFonts w:ascii="Times New Roman" w:hAnsi="Times New Roman" w:cs="Times New Roman"/>
          <w:iCs/>
        </w:rPr>
        <w:t xml:space="preserve"> Then, we obtain an interval </w:t>
      </w:r>
      <m:oMath>
        <m:r>
          <w:rPr>
            <w:rFonts w:ascii="Cambria Math" w:hAnsi="Cambria Math" w:cs="Times New Roman"/>
          </w:rPr>
          <m:t>(a,b)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such that it contains </w:t>
      </w:r>
      <m:oMath>
        <m:r>
          <w:rPr>
            <w:rFonts w:ascii="Cambria Math" w:hAnsi="Cambria Math" w:cs="Times New Roman"/>
          </w:rPr>
          <m:t>x</m:t>
        </m:r>
      </m:oMath>
      <w:r w:rsidR="00710EBC">
        <w:rPr>
          <w:rFonts w:ascii="Times New Roman" w:hAnsi="Times New Roman" w:cs="Times New Roman" w:hint="eastAsia"/>
          <w:iCs/>
        </w:rPr>
        <w:t>,</w:t>
      </w:r>
      <w:r w:rsidR="00710EBC">
        <w:rPr>
          <w:rFonts w:ascii="Times New Roman" w:hAnsi="Times New Roman" w:cs="Times New Roman"/>
          <w:iCs/>
        </w:rPr>
        <w:t xml:space="preserve"> and its two endpoints </w:t>
      </w:r>
      <m:oMath>
        <m:r>
          <w:rPr>
            <w:rFonts w:ascii="Cambria Math" w:hAnsi="Cambria Math" w:cs="Times New Roman"/>
          </w:rPr>
          <m:t>a,b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are both not in the Cantor set. Thus, the intersection of </w:t>
      </w:r>
      <m:oMath>
        <m:r>
          <w:rPr>
            <w:rFonts w:ascii="Cambria Math" w:hAnsi="Cambria Math" w:cs="Times New Roman"/>
          </w:rPr>
          <m:t>(a,b)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with </w:t>
      </w:r>
      <m:oMath>
        <m:r>
          <w:rPr>
            <w:rFonts w:ascii="Cambria Math" w:hAnsi="Cambria Math" w:cs="Times New Roman"/>
          </w:rPr>
          <m:t>C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is the same as the intersection of its closed version </w:t>
      </w:r>
      <m:oMath>
        <m:r>
          <w:rPr>
            <w:rFonts w:ascii="Cambria Math" w:hAnsi="Cambria Math" w:cs="Times New Roman"/>
          </w:rPr>
          <m:t>[a, b]</m:t>
        </m:r>
      </m:oMath>
      <w:r w:rsidR="00710EBC">
        <w:rPr>
          <w:rFonts w:ascii="Times New Roman" w:hAnsi="Times New Roman" w:cs="Times New Roman" w:hint="eastAsia"/>
          <w:iCs/>
        </w:rPr>
        <w:t xml:space="preserve"> </w:t>
      </w:r>
      <w:r w:rsidR="00710EBC">
        <w:rPr>
          <w:rFonts w:ascii="Times New Roman" w:hAnsi="Times New Roman" w:cs="Times New Roman"/>
          <w:iCs/>
        </w:rPr>
        <w:t xml:space="preserve">with </w:t>
      </w:r>
      <m:oMath>
        <m:r>
          <w:rPr>
            <w:rFonts w:ascii="Cambria Math" w:hAnsi="Cambria Math" w:cs="Times New Roman"/>
          </w:rPr>
          <m:t>C</m:t>
        </m:r>
      </m:oMath>
      <w:r w:rsidR="00710EBC">
        <w:rPr>
          <w:rFonts w:ascii="Times New Roman" w:hAnsi="Times New Roman" w:cs="Times New Roman"/>
          <w:iCs/>
        </w:rPr>
        <w:t xml:space="preserve">, since the endpoints are not in </w:t>
      </w:r>
      <m:oMath>
        <m:r>
          <w:rPr>
            <w:rFonts w:ascii="Cambria Math" w:hAnsi="Cambria Math" w:cs="Times New Roman"/>
          </w:rPr>
          <m:t>C</m:t>
        </m:r>
      </m:oMath>
      <w:r w:rsidR="00710EBC">
        <w:rPr>
          <w:rFonts w:ascii="Times New Roman" w:hAnsi="Times New Roman" w:cs="Times New Roman" w:hint="eastAsia"/>
          <w:iCs/>
        </w:rPr>
        <w:t>.</w:t>
      </w:r>
    </w:p>
    <w:p w14:paraId="5536454C" w14:textId="16C2F7AB" w:rsidR="00710EBC" w:rsidRDefault="00710EBC" w:rsidP="009D7CE9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N</w:t>
      </w:r>
      <w:r>
        <w:rPr>
          <w:rFonts w:ascii="Times New Roman" w:hAnsi="Times New Roman" w:cs="Times New Roman"/>
          <w:iCs/>
        </w:rPr>
        <w:t xml:space="preserve">ow, we can denote </w:t>
      </w:r>
    </w:p>
    <w:p w14:paraId="15F789B4" w14:textId="2F739EE3" w:rsidR="00710EBC" w:rsidRPr="00710EBC" w:rsidRDefault="00710EBC" w:rsidP="009D7CE9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V≔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a,b</m:t>
              </m:r>
            </m:e>
          </m:d>
          <m:r>
            <w:rPr>
              <w:rFonts w:ascii="Cambria Math" w:hAnsi="Cambria Math" w:cs="Times New Roman"/>
            </w:rPr>
            <m:t>∩C=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a,b</m:t>
              </m:r>
            </m:e>
          </m:d>
          <m:r>
            <w:rPr>
              <w:rFonts w:ascii="Cambria Math" w:hAnsi="Cambria Math" w:cs="Times New Roman"/>
            </w:rPr>
            <m:t>∩C</m:t>
          </m:r>
        </m:oMath>
      </m:oMathPara>
    </w:p>
    <w:p w14:paraId="01A33AB8" w14:textId="642C5AD7" w:rsidR="00710EBC" w:rsidRDefault="00710EBC" w:rsidP="009D7CE9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rom this definition, we see </w:t>
      </w:r>
      <m:oMath>
        <m:r>
          <w:rPr>
            <w:rFonts w:ascii="Cambria Math" w:hAnsi="Cambria Math" w:cs="Times New Roman"/>
          </w:rPr>
          <m:t>V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both open and closed in </w:t>
      </w:r>
      <m:oMath>
        <m:r>
          <w:rPr>
            <w:rFonts w:ascii="Cambria Math" w:hAnsi="Cambria Math" w:cs="Times New Roman"/>
          </w:rPr>
          <m:t>C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and </w:t>
      </w:r>
      <m:oMath>
        <m:r>
          <w:rPr>
            <w:rFonts w:ascii="Cambria Math" w:hAnsi="Cambria Math" w:cs="Times New Roman"/>
          </w:rPr>
          <m:t>x∈V</m:t>
        </m:r>
      </m:oMath>
      <w:r>
        <w:rPr>
          <w:rFonts w:ascii="Times New Roman" w:hAnsi="Times New Roman" w:cs="Times New Roman"/>
          <w:iCs/>
        </w:rPr>
        <w:t>, and</w:t>
      </w:r>
    </w:p>
    <w:p w14:paraId="7D347D39" w14:textId="72A37662" w:rsidR="00710EBC" w:rsidRPr="00710EBC" w:rsidRDefault="00710EBC" w:rsidP="009D7CE9">
      <w:pPr>
        <w:rPr>
          <w:rFonts w:ascii="Times New Roman" w:hAnsi="Times New Roman" w:cs="Times New Roman" w:hint="eastAsia"/>
          <w:iCs/>
        </w:rPr>
      </w:pPr>
      <m:oMathPara>
        <m:oMath>
          <m:r>
            <w:rPr>
              <w:rFonts w:ascii="Cambria Math" w:hAnsi="Cambria Math" w:cs="Times New Roman"/>
            </w:rPr>
            <m:t>V</m:t>
          </m:r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a,b</m:t>
              </m:r>
            </m:e>
          </m:d>
          <m:r>
            <w:rPr>
              <w:rFonts w:ascii="Cambria Math" w:hAnsi="Cambria Math" w:cs="Times New Roman"/>
            </w:rPr>
            <m:t>∩C⊂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w:rPr>
                  <w:rFonts w:ascii="Cambria Math" w:hAnsi="Cambria Math" w:cs="Times New Roman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∩C</m:t>
          </m:r>
          <m:r>
            <w:rPr>
              <w:rFonts w:ascii="Cambria Math" w:hAnsi="Cambria Math" w:cs="Times New Roman"/>
            </w:rPr>
            <m:t>=U</m:t>
          </m:r>
        </m:oMath>
      </m:oMathPara>
    </w:p>
    <w:sectPr w:rsidR="00710EBC" w:rsidRPr="00710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6ABFF" w14:textId="77777777" w:rsidR="003C3C0D" w:rsidRDefault="003C3C0D" w:rsidP="00F16241">
      <w:r>
        <w:separator/>
      </w:r>
    </w:p>
  </w:endnote>
  <w:endnote w:type="continuationSeparator" w:id="0">
    <w:p w14:paraId="790DFC31" w14:textId="77777777" w:rsidR="003C3C0D" w:rsidRDefault="003C3C0D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7CC11" w14:textId="77777777" w:rsidR="003C3C0D" w:rsidRDefault="003C3C0D" w:rsidP="00F16241">
      <w:r>
        <w:separator/>
      </w:r>
    </w:p>
  </w:footnote>
  <w:footnote w:type="continuationSeparator" w:id="0">
    <w:p w14:paraId="7A7D3EA8" w14:textId="77777777" w:rsidR="003C3C0D" w:rsidRDefault="003C3C0D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5E1"/>
    <w:multiLevelType w:val="hybridMultilevel"/>
    <w:tmpl w:val="352C69DC"/>
    <w:lvl w:ilvl="0" w:tplc="13BC8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60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564" w:hanging="420"/>
      </w:pPr>
    </w:lvl>
    <w:lvl w:ilvl="2" w:tplc="0409001B" w:tentative="1">
      <w:start w:val="1"/>
      <w:numFmt w:val="lowerRoman"/>
      <w:lvlText w:val="%3."/>
      <w:lvlJc w:val="right"/>
      <w:pPr>
        <w:ind w:left="6984" w:hanging="420"/>
      </w:pPr>
    </w:lvl>
    <w:lvl w:ilvl="3" w:tplc="0409000F" w:tentative="1">
      <w:start w:val="1"/>
      <w:numFmt w:val="decimal"/>
      <w:lvlText w:val="%4."/>
      <w:lvlJc w:val="left"/>
      <w:pPr>
        <w:ind w:left="7404" w:hanging="420"/>
      </w:pPr>
    </w:lvl>
    <w:lvl w:ilvl="4" w:tplc="04090019" w:tentative="1">
      <w:start w:val="1"/>
      <w:numFmt w:val="lowerLetter"/>
      <w:lvlText w:val="%5)"/>
      <w:lvlJc w:val="left"/>
      <w:pPr>
        <w:ind w:left="7824" w:hanging="420"/>
      </w:pPr>
    </w:lvl>
    <w:lvl w:ilvl="5" w:tplc="0409001B" w:tentative="1">
      <w:start w:val="1"/>
      <w:numFmt w:val="lowerRoman"/>
      <w:lvlText w:val="%6."/>
      <w:lvlJc w:val="right"/>
      <w:pPr>
        <w:ind w:left="8244" w:hanging="420"/>
      </w:pPr>
    </w:lvl>
    <w:lvl w:ilvl="6" w:tplc="0409000F" w:tentative="1">
      <w:start w:val="1"/>
      <w:numFmt w:val="decimal"/>
      <w:lvlText w:val="%7."/>
      <w:lvlJc w:val="left"/>
      <w:pPr>
        <w:ind w:left="8664" w:hanging="420"/>
      </w:pPr>
    </w:lvl>
    <w:lvl w:ilvl="7" w:tplc="04090019" w:tentative="1">
      <w:start w:val="1"/>
      <w:numFmt w:val="lowerLetter"/>
      <w:lvlText w:val="%8)"/>
      <w:lvlJc w:val="left"/>
      <w:pPr>
        <w:ind w:left="9084" w:hanging="420"/>
      </w:pPr>
    </w:lvl>
    <w:lvl w:ilvl="8" w:tplc="0409001B" w:tentative="1">
      <w:start w:val="1"/>
      <w:numFmt w:val="lowerRoman"/>
      <w:lvlText w:val="%9."/>
      <w:lvlJc w:val="right"/>
      <w:pPr>
        <w:ind w:left="9504" w:hanging="420"/>
      </w:pPr>
    </w:lvl>
  </w:abstractNum>
  <w:abstractNum w:abstractNumId="2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706D94"/>
    <w:multiLevelType w:val="hybridMultilevel"/>
    <w:tmpl w:val="C54CAF0A"/>
    <w:lvl w:ilvl="0" w:tplc="4CD2AA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8B14C9B"/>
    <w:multiLevelType w:val="hybridMultilevel"/>
    <w:tmpl w:val="1570D048"/>
    <w:lvl w:ilvl="0" w:tplc="7D06D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D977C7"/>
    <w:multiLevelType w:val="hybridMultilevel"/>
    <w:tmpl w:val="14B4858A"/>
    <w:lvl w:ilvl="0" w:tplc="6B18DC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52E63B1"/>
    <w:multiLevelType w:val="hybridMultilevel"/>
    <w:tmpl w:val="EC0E57FC"/>
    <w:lvl w:ilvl="0" w:tplc="E2B622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717375F"/>
    <w:multiLevelType w:val="hybridMultilevel"/>
    <w:tmpl w:val="09EE6AC2"/>
    <w:lvl w:ilvl="0" w:tplc="B34E55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CE30C66"/>
    <w:multiLevelType w:val="hybridMultilevel"/>
    <w:tmpl w:val="98743F24"/>
    <w:lvl w:ilvl="0" w:tplc="C5C6CB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F736414"/>
    <w:multiLevelType w:val="hybridMultilevel"/>
    <w:tmpl w:val="D0EA2818"/>
    <w:lvl w:ilvl="0" w:tplc="6CDA77D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33F0DA1"/>
    <w:multiLevelType w:val="hybridMultilevel"/>
    <w:tmpl w:val="93166002"/>
    <w:lvl w:ilvl="0" w:tplc="84FC3E5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14" w15:restartNumberingAfterBreak="0">
    <w:nsid w:val="74F942AB"/>
    <w:multiLevelType w:val="hybridMultilevel"/>
    <w:tmpl w:val="2580F132"/>
    <w:lvl w:ilvl="0" w:tplc="8F66CA5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74F549E"/>
    <w:multiLevelType w:val="hybridMultilevel"/>
    <w:tmpl w:val="09E04AA8"/>
    <w:lvl w:ilvl="0" w:tplc="7F3A64E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EFE2296"/>
    <w:multiLevelType w:val="hybridMultilevel"/>
    <w:tmpl w:val="E56876EA"/>
    <w:lvl w:ilvl="0" w:tplc="2D4E5B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90399476">
    <w:abstractNumId w:val="8"/>
  </w:num>
  <w:num w:numId="2" w16cid:durableId="1040865034">
    <w:abstractNumId w:val="3"/>
  </w:num>
  <w:num w:numId="3" w16cid:durableId="99568746">
    <w:abstractNumId w:val="1"/>
  </w:num>
  <w:num w:numId="4" w16cid:durableId="1597980280">
    <w:abstractNumId w:val="13"/>
  </w:num>
  <w:num w:numId="5" w16cid:durableId="877931599">
    <w:abstractNumId w:val="2"/>
  </w:num>
  <w:num w:numId="6" w16cid:durableId="1532499275">
    <w:abstractNumId w:val="0"/>
  </w:num>
  <w:num w:numId="7" w16cid:durableId="671493990">
    <w:abstractNumId w:val="16"/>
  </w:num>
  <w:num w:numId="8" w16cid:durableId="1349483460">
    <w:abstractNumId w:val="7"/>
  </w:num>
  <w:num w:numId="9" w16cid:durableId="1760981467">
    <w:abstractNumId w:val="11"/>
  </w:num>
  <w:num w:numId="10" w16cid:durableId="344786838">
    <w:abstractNumId w:val="6"/>
  </w:num>
  <w:num w:numId="11" w16cid:durableId="226838394">
    <w:abstractNumId w:val="10"/>
  </w:num>
  <w:num w:numId="12" w16cid:durableId="1362168773">
    <w:abstractNumId w:val="15"/>
  </w:num>
  <w:num w:numId="13" w16cid:durableId="931161600">
    <w:abstractNumId w:val="9"/>
  </w:num>
  <w:num w:numId="14" w16cid:durableId="227956296">
    <w:abstractNumId w:val="14"/>
  </w:num>
  <w:num w:numId="15" w16cid:durableId="581721351">
    <w:abstractNumId w:val="4"/>
  </w:num>
  <w:num w:numId="16" w16cid:durableId="182518868">
    <w:abstractNumId w:val="12"/>
  </w:num>
  <w:num w:numId="17" w16cid:durableId="283772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46C98"/>
    <w:rsid w:val="000A4CCE"/>
    <w:rsid w:val="000B0F30"/>
    <w:rsid w:val="000B45B5"/>
    <w:rsid w:val="000F352E"/>
    <w:rsid w:val="00117598"/>
    <w:rsid w:val="00122B23"/>
    <w:rsid w:val="00123BF0"/>
    <w:rsid w:val="00125CD3"/>
    <w:rsid w:val="001532C0"/>
    <w:rsid w:val="00156ACE"/>
    <w:rsid w:val="001654C0"/>
    <w:rsid w:val="001719BB"/>
    <w:rsid w:val="001768B1"/>
    <w:rsid w:val="00197A42"/>
    <w:rsid w:val="001F6A93"/>
    <w:rsid w:val="00210665"/>
    <w:rsid w:val="00252725"/>
    <w:rsid w:val="00281F86"/>
    <w:rsid w:val="002B4B2A"/>
    <w:rsid w:val="002D2208"/>
    <w:rsid w:val="002D769A"/>
    <w:rsid w:val="003021D3"/>
    <w:rsid w:val="00313123"/>
    <w:rsid w:val="003228FF"/>
    <w:rsid w:val="00330A88"/>
    <w:rsid w:val="00377AB1"/>
    <w:rsid w:val="003C3C0D"/>
    <w:rsid w:val="00413F82"/>
    <w:rsid w:val="00416CD0"/>
    <w:rsid w:val="0043235F"/>
    <w:rsid w:val="00442889"/>
    <w:rsid w:val="00452967"/>
    <w:rsid w:val="004B648D"/>
    <w:rsid w:val="004E280D"/>
    <w:rsid w:val="004E4AE0"/>
    <w:rsid w:val="00510E57"/>
    <w:rsid w:val="00517033"/>
    <w:rsid w:val="00535E46"/>
    <w:rsid w:val="00545195"/>
    <w:rsid w:val="00546A18"/>
    <w:rsid w:val="005732EC"/>
    <w:rsid w:val="00577E67"/>
    <w:rsid w:val="00592DBA"/>
    <w:rsid w:val="005B1AB4"/>
    <w:rsid w:val="005B2CB6"/>
    <w:rsid w:val="005C4234"/>
    <w:rsid w:val="005D4B5C"/>
    <w:rsid w:val="005E540E"/>
    <w:rsid w:val="0061222E"/>
    <w:rsid w:val="0061437D"/>
    <w:rsid w:val="00614FBF"/>
    <w:rsid w:val="00625169"/>
    <w:rsid w:val="006304A3"/>
    <w:rsid w:val="00631D1E"/>
    <w:rsid w:val="00655336"/>
    <w:rsid w:val="0066124C"/>
    <w:rsid w:val="0069044F"/>
    <w:rsid w:val="00690E58"/>
    <w:rsid w:val="006918EC"/>
    <w:rsid w:val="006C01A4"/>
    <w:rsid w:val="00710EBC"/>
    <w:rsid w:val="007246BB"/>
    <w:rsid w:val="00744AF3"/>
    <w:rsid w:val="00781E65"/>
    <w:rsid w:val="007A06F9"/>
    <w:rsid w:val="007A63CC"/>
    <w:rsid w:val="007B660E"/>
    <w:rsid w:val="007D5294"/>
    <w:rsid w:val="007F515C"/>
    <w:rsid w:val="0080103B"/>
    <w:rsid w:val="008328D1"/>
    <w:rsid w:val="00851944"/>
    <w:rsid w:val="00861274"/>
    <w:rsid w:val="0089757E"/>
    <w:rsid w:val="008A2B1A"/>
    <w:rsid w:val="008B76F2"/>
    <w:rsid w:val="008D3BC9"/>
    <w:rsid w:val="008E2966"/>
    <w:rsid w:val="008F5D93"/>
    <w:rsid w:val="008F7BB4"/>
    <w:rsid w:val="00910F1A"/>
    <w:rsid w:val="00914151"/>
    <w:rsid w:val="00923F0F"/>
    <w:rsid w:val="00962E5F"/>
    <w:rsid w:val="00971961"/>
    <w:rsid w:val="00980D63"/>
    <w:rsid w:val="00983C80"/>
    <w:rsid w:val="00987BEC"/>
    <w:rsid w:val="00994B67"/>
    <w:rsid w:val="009B415C"/>
    <w:rsid w:val="009C14D9"/>
    <w:rsid w:val="009D4DD2"/>
    <w:rsid w:val="009D7CE9"/>
    <w:rsid w:val="009F6E91"/>
    <w:rsid w:val="00A067C3"/>
    <w:rsid w:val="00A216F5"/>
    <w:rsid w:val="00A26870"/>
    <w:rsid w:val="00A41831"/>
    <w:rsid w:val="00A66CF8"/>
    <w:rsid w:val="00A845DE"/>
    <w:rsid w:val="00AC3C91"/>
    <w:rsid w:val="00AD2678"/>
    <w:rsid w:val="00AE2C43"/>
    <w:rsid w:val="00AF10B3"/>
    <w:rsid w:val="00B62878"/>
    <w:rsid w:val="00B63824"/>
    <w:rsid w:val="00B66040"/>
    <w:rsid w:val="00B711E5"/>
    <w:rsid w:val="00B810AD"/>
    <w:rsid w:val="00B824F6"/>
    <w:rsid w:val="00B96E19"/>
    <w:rsid w:val="00BB18C4"/>
    <w:rsid w:val="00BE07A5"/>
    <w:rsid w:val="00BF506E"/>
    <w:rsid w:val="00C05562"/>
    <w:rsid w:val="00C21454"/>
    <w:rsid w:val="00C246AB"/>
    <w:rsid w:val="00C4217C"/>
    <w:rsid w:val="00C463A9"/>
    <w:rsid w:val="00C574B8"/>
    <w:rsid w:val="00C60DBA"/>
    <w:rsid w:val="00C67AB5"/>
    <w:rsid w:val="00CA68D9"/>
    <w:rsid w:val="00CE3D7F"/>
    <w:rsid w:val="00CF7FF9"/>
    <w:rsid w:val="00D40172"/>
    <w:rsid w:val="00D402CF"/>
    <w:rsid w:val="00D56157"/>
    <w:rsid w:val="00D61144"/>
    <w:rsid w:val="00D71E1D"/>
    <w:rsid w:val="00D973E6"/>
    <w:rsid w:val="00DB1BDE"/>
    <w:rsid w:val="00E1311E"/>
    <w:rsid w:val="00E30876"/>
    <w:rsid w:val="00E72D06"/>
    <w:rsid w:val="00E95418"/>
    <w:rsid w:val="00EB5760"/>
    <w:rsid w:val="00EB67FF"/>
    <w:rsid w:val="00ED40CE"/>
    <w:rsid w:val="00EF18E6"/>
    <w:rsid w:val="00EF1B52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  <w:style w:type="character" w:customStyle="1" w:styleId="qv3wpe">
    <w:name w:val="qv3wpe"/>
    <w:basedOn w:val="a0"/>
    <w:rsid w:val="00B6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55</cp:revision>
  <dcterms:created xsi:type="dcterms:W3CDTF">2022-08-30T23:12:00Z</dcterms:created>
  <dcterms:modified xsi:type="dcterms:W3CDTF">2022-09-29T02:52:00Z</dcterms:modified>
</cp:coreProperties>
</file>