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7E03A" w14:textId="364D6976" w:rsidR="004B648D" w:rsidRDefault="00673DAA" w:rsidP="00673DAA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We</w:t>
      </w:r>
      <w:r>
        <w:t xml:space="preserve"> have</w:t>
      </w:r>
    </w:p>
    <w:p w14:paraId="52D3A35E" w14:textId="5BDD7E1B" w:rsidR="00673DAA" w:rsidRPr="00673DAA" w:rsidRDefault="00673DAA" w:rsidP="00673DAA">
      <w:pPr>
        <w:pStyle w:val="a3"/>
        <w:ind w:left="360" w:firstLineChars="0" w:firstLine="0"/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X=1</m:t>
              </m:r>
            </m:e>
          </m:d>
          <m:r>
            <w:rPr>
              <w:rFonts w:ascii="Cambria Math" w:hAnsi="Cambria Math"/>
            </w:rPr>
            <m:t>=P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</m:t>
              </m:r>
            </m:e>
          </m:d>
          <m:r>
            <w:rPr>
              <w:rFonts w:ascii="Cambria Math" w:hAnsi="Cambria Math"/>
            </w:rPr>
            <m:t>=p</m:t>
          </m:r>
        </m:oMath>
      </m:oMathPara>
    </w:p>
    <w:p w14:paraId="5B3BB9F5" w14:textId="3FE9EA9B" w:rsidR="00673DAA" w:rsidRPr="00673DAA" w:rsidRDefault="00673DAA" w:rsidP="00673DAA">
      <w:pPr>
        <w:pStyle w:val="a3"/>
        <w:ind w:left="360" w:firstLineChars="0" w:firstLine="0"/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X=0</m:t>
              </m:r>
            </m:e>
          </m:d>
          <m:r>
            <w:rPr>
              <w:rFonts w:ascii="Cambria Math" w:hAnsi="Cambria Math"/>
            </w:rPr>
            <m:t>=1-P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A</m:t>
              </m:r>
            </m:e>
          </m:d>
          <m:r>
            <w:rPr>
              <w:rFonts w:ascii="Cambria Math" w:hAnsi="Cambria Math"/>
            </w:rPr>
            <m:t>=1-p</m:t>
          </m:r>
        </m:oMath>
      </m:oMathPara>
    </w:p>
    <w:p w14:paraId="0BDA1028" w14:textId="4E065B5A" w:rsidR="00673DAA" w:rsidRDefault="00673DAA" w:rsidP="00673DAA">
      <w:pPr>
        <w:pStyle w:val="a3"/>
        <w:ind w:left="360" w:firstLineChars="0" w:firstLine="0"/>
      </w:pPr>
      <w:r>
        <w:rPr>
          <w:rFonts w:hint="eastAsia"/>
        </w:rPr>
        <w:t>w</w:t>
      </w:r>
      <w:r>
        <w:t xml:space="preserve">hich is the same distribution as </w:t>
      </w:r>
      <m:oMath>
        <m:r>
          <m:rPr>
            <m:sty m:val="p"/>
          </m:rPr>
          <w:rPr>
            <w:rFonts w:ascii="Cambria Math" w:hAnsi="Cambria Math"/>
          </w:rPr>
          <m:t>Bernoulli</m:t>
        </m:r>
        <m:r>
          <w:rPr>
            <w:rFonts w:ascii="Cambria Math" w:hAnsi="Cambria Math"/>
          </w:rPr>
          <m:t>(p)</m:t>
        </m:r>
      </m:oMath>
      <w:r>
        <w:rPr>
          <w:rFonts w:hint="eastAsia"/>
        </w:rPr>
        <w:t>,</w:t>
      </w:r>
      <w:r>
        <w:t xml:space="preserve"> so they have the same distribution</w:t>
      </w:r>
    </w:p>
    <w:p w14:paraId="0B9B25A6" w14:textId="0029E2D4" w:rsidR="00673DAA" w:rsidRDefault="00673DAA" w:rsidP="00673DAA">
      <w:pPr>
        <w:pStyle w:val="a3"/>
        <w:numPr>
          <w:ilvl w:val="0"/>
          <w:numId w:val="1"/>
        </w:numPr>
        <w:ind w:firstLineChars="0"/>
      </w:pPr>
      <w:r>
        <w:t xml:space="preserve">We have </w:t>
      </w:r>
    </w:p>
    <w:p w14:paraId="61EF8168" w14:textId="186D6C63" w:rsidR="00673DAA" w:rsidRPr="00673DAA" w:rsidRDefault="00673DAA" w:rsidP="00673DAA">
      <w:pPr>
        <w:pStyle w:val="a3"/>
        <w:ind w:left="360" w:firstLineChars="0" w:firstLine="0"/>
      </w:pPr>
      <m:oMathPara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=1×p+0×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1-p</m:t>
              </m:r>
            </m:e>
          </m:d>
          <m:r>
            <w:rPr>
              <w:rFonts w:ascii="Cambria Math" w:hAnsi="Cambria Math"/>
            </w:rPr>
            <m:t>=p</m:t>
          </m:r>
        </m:oMath>
      </m:oMathPara>
    </w:p>
    <w:p w14:paraId="38E3C571" w14:textId="07CD68D5" w:rsidR="00673DAA" w:rsidRDefault="00673DAA" w:rsidP="00673DAA">
      <w:pPr>
        <w:pStyle w:val="a3"/>
        <w:numPr>
          <w:ilvl w:val="0"/>
          <w:numId w:val="1"/>
        </w:numPr>
        <w:ind w:firstLineChars="0"/>
      </w:pPr>
      <w:r>
        <w:t>The variation is given by</w:t>
      </w:r>
    </w:p>
    <w:p w14:paraId="6E3B7756" w14:textId="31B4943B" w:rsidR="00673DAA" w:rsidRPr="00C77B26" w:rsidRDefault="00673DAA" w:rsidP="00673DAA">
      <w:pPr>
        <w:pStyle w:val="a3"/>
        <w:ind w:left="360" w:firstLineChars="0" w:firstLine="0"/>
      </w:pPr>
      <m:oMathPara>
        <m:oMath>
          <m:r>
            <w:rPr>
              <w:rFonts w:ascii="Cambria Math" w:hAnsi="Cambria Math"/>
            </w:rPr>
            <m:t>Var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/>
            </w:rPr>
            <m:t>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E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X</m:t>
              </m:r>
            </m:e>
          </m:d>
          <m:r>
            <w:rPr>
              <w:rFonts w:ascii="Cambria Math" w:hAnsi="Cambria Math"/>
            </w:rPr>
            <m:t>=</m:t>
          </m:r>
          <m:r>
            <w:rPr>
              <w:rFonts w:ascii="Cambria Math" w:hAnsi="Cambria Math"/>
            </w:rPr>
            <m:t>p-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p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=p(1-p)</m:t>
          </m:r>
        </m:oMath>
      </m:oMathPara>
    </w:p>
    <w:p w14:paraId="77A7622A" w14:textId="6B6DD114" w:rsidR="00C77B26" w:rsidRDefault="00C77B26" w:rsidP="00673DAA">
      <w:pPr>
        <w:pStyle w:val="a3"/>
        <w:ind w:left="360" w:firstLineChars="0" w:firstLine="0"/>
      </w:pPr>
    </w:p>
    <w:p w14:paraId="0E9861A7" w14:textId="77777777" w:rsidR="00C77B26" w:rsidRDefault="00C77B26" w:rsidP="00C77B26">
      <w:pPr>
        <w:pStyle w:val="a3"/>
        <w:numPr>
          <w:ilvl w:val="0"/>
          <w:numId w:val="1"/>
        </w:numPr>
        <w:ind w:firstLineChars="0"/>
      </w:pPr>
      <w:r>
        <w:t>It will be a binominal distribution, so we have</w:t>
      </w:r>
    </w:p>
    <w:p w14:paraId="647C75AF" w14:textId="5147A39F" w:rsidR="00C77B26" w:rsidRDefault="00C77B26" w:rsidP="00C77B26">
      <w:pPr>
        <w:pStyle w:val="a3"/>
        <w:ind w:left="360" w:firstLineChars="0" w:firstLine="0"/>
      </w:pPr>
      <m:oMathPara>
        <m:oMath>
          <m:r>
            <w:rPr>
              <w:rFonts w:ascii="Cambria Math" w:hAnsi="Cambria Math"/>
            </w:rPr>
            <m:t>P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  <m:r>
                <w:rPr>
                  <w:rFonts w:ascii="Cambria Math" w:hAnsi="Cambria Math"/>
                </w:rPr>
                <m:t>=k</m:t>
              </m:r>
            </m:e>
          </m:d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f>
                <m:fPr>
                  <m:type m:val="noBar"/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n</m:t>
                  </m:r>
                </m:num>
                <m:den>
                  <m:r>
                    <w:rPr>
                      <w:rFonts w:ascii="Cambria Math" w:hAnsi="Cambria Math"/>
                    </w:rPr>
                    <m:t>k</m:t>
                  </m:r>
                </m:den>
              </m:f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p</m:t>
              </m:r>
            </m:e>
            <m:sup>
              <m:r>
                <w:rPr>
                  <w:rFonts w:ascii="Cambria Math" w:hAnsi="Cambria Math"/>
                </w:rPr>
                <m:t>k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1-p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n-k</m:t>
              </m:r>
            </m:sup>
          </m:sSup>
        </m:oMath>
      </m:oMathPara>
    </w:p>
    <w:p w14:paraId="6EFAD4CA" w14:textId="7078C723" w:rsidR="00C77B26" w:rsidRDefault="00C77B26" w:rsidP="00C77B26">
      <w:pPr>
        <w:pStyle w:val="a3"/>
        <w:ind w:left="360" w:firstLineChars="0" w:firstLine="0"/>
      </w:pPr>
      <w:r>
        <w:t>Since they are independent, by the linear property of expectation, we have</w:t>
      </w:r>
    </w:p>
    <w:p w14:paraId="7494053A" w14:textId="1187213D" w:rsidR="00C77B26" w:rsidRPr="00673DAA" w:rsidRDefault="00C77B26" w:rsidP="00C77B26">
      <w:pPr>
        <w:pStyle w:val="a3"/>
        <w:ind w:left="360" w:firstLineChars="0" w:firstLine="0"/>
        <w:rPr>
          <w:rFonts w:hint="eastAsia"/>
        </w:rPr>
      </w:pPr>
      <m:oMathPara>
        <m:oMath>
          <m:r>
            <w:rPr>
              <w:rFonts w:ascii="Cambria Math" w:hAnsi="Cambria Math"/>
            </w:rPr>
            <m:t>E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S</m:t>
                  </m:r>
                </m:e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</m:sSub>
            </m:e>
          </m:d>
          <m:r>
            <w:rPr>
              <w:rFonts w:ascii="Cambria Math" w:hAnsi="Cambria Math"/>
            </w:rPr>
            <m:t>=</m:t>
          </m:r>
          <m:nary>
            <m:naryPr>
              <m:chr m:val="∑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r>
                <w:rPr>
                  <w:rFonts w:ascii="Cambria Math" w:hAnsi="Cambria Math"/>
                </w:rPr>
                <m:t>E(</m:t>
              </m:r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  <m:r>
                <w:rPr>
                  <w:rFonts w:ascii="Cambria Math" w:hAnsi="Cambria Math"/>
                </w:rPr>
                <m:t>)</m:t>
              </m:r>
            </m:e>
          </m:nary>
          <m:r>
            <w:rPr>
              <w:rFonts w:ascii="Cambria Math" w:hAnsi="Cambria Math"/>
            </w:rPr>
            <m:t>=np</m:t>
          </m:r>
        </m:oMath>
      </m:oMathPara>
    </w:p>
    <w:sectPr w:rsidR="00C77B26" w:rsidRPr="00673DA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B78B3"/>
    <w:multiLevelType w:val="hybridMultilevel"/>
    <w:tmpl w:val="EC147DB8"/>
    <w:lvl w:ilvl="0" w:tplc="1FAC6C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2078045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0885"/>
    <w:rsid w:val="00410885"/>
    <w:rsid w:val="004B648D"/>
    <w:rsid w:val="00673DAA"/>
    <w:rsid w:val="00A66CF8"/>
    <w:rsid w:val="00C7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55C433"/>
  <w15:chartTrackingRefBased/>
  <w15:docId w15:val="{85CC05A6-0420-4A8F-8FE8-7A3B161BB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3DAA"/>
    <w:pPr>
      <w:ind w:firstLineChars="200" w:firstLine="420"/>
    </w:pPr>
  </w:style>
  <w:style w:type="character" w:styleId="a4">
    <w:name w:val="Placeholder Text"/>
    <w:basedOn w:val="a0"/>
    <w:uiPriority w:val="99"/>
    <w:semiHidden/>
    <w:rsid w:val="00673DA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2</cp:revision>
  <dcterms:created xsi:type="dcterms:W3CDTF">2022-07-14T14:56:00Z</dcterms:created>
  <dcterms:modified xsi:type="dcterms:W3CDTF">2022-07-14T15:06:00Z</dcterms:modified>
</cp:coreProperties>
</file>