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1C09" w:rsidRPr="005E4CD0" w:rsidRDefault="00431C09">
      <w:pPr>
        <w:rPr>
          <w:rFonts w:ascii="Times New Roman" w:hAnsi="Times New Roman" w:cs="Times New Roman"/>
          <w:sz w:val="24"/>
          <w:szCs w:val="24"/>
        </w:rPr>
      </w:pPr>
    </w:p>
    <w:p w:rsidR="00431C09" w:rsidRPr="005E4CD0" w:rsidRDefault="00431C09">
      <w:pPr>
        <w:rPr>
          <w:rFonts w:ascii="Times New Roman" w:hAnsi="Times New Roman" w:cs="Times New Roman"/>
          <w:sz w:val="24"/>
          <w:szCs w:val="24"/>
        </w:rPr>
      </w:pPr>
      <w:r w:rsidRPr="005E4CD0">
        <w:rPr>
          <w:rFonts w:ascii="Times New Roman" w:hAnsi="Times New Roman" w:cs="Times New Roman"/>
          <w:sz w:val="24"/>
          <w:szCs w:val="24"/>
        </w:rPr>
        <w:t>3.</w:t>
      </w:r>
    </w:p>
    <w:p w:rsidR="00431C09" w:rsidRPr="005E4CD0" w:rsidRDefault="00431C09" w:rsidP="00431C09">
      <w:pPr>
        <w:rPr>
          <w:rFonts w:ascii="Times New Roman" w:hAnsi="Times New Roman" w:cs="Times New Roman"/>
          <w:sz w:val="24"/>
          <w:szCs w:val="24"/>
        </w:rPr>
      </w:pPr>
      <w:r w:rsidRPr="005E4CD0">
        <w:rPr>
          <w:rFonts w:ascii="Times New Roman" w:hAnsi="Times New Roman" w:cs="Times New Roman"/>
          <w:sz w:val="24"/>
          <w:szCs w:val="24"/>
        </w:rPr>
        <w:t xml:space="preserve">(a) </w:t>
      </w:r>
      <w:r w:rsidRPr="005E4CD0">
        <w:rPr>
          <w:rFonts w:ascii="Times New Roman" w:hAnsi="Times New Roman" w:cs="Times New Roman"/>
          <w:sz w:val="24"/>
          <w:szCs w:val="24"/>
        </w:rPr>
        <w:t>Under the condition of information asymmetry, dividend is an important signal reflecting the company's future profitability. According to the information signal theory, dividend policy is related to information asymmetry, because dividend change can be used as a marker to reduce information asymmetry. After a dividend is declared, the stock price of a company generally rises if the dividend is increased or paid out. On the other hand, if the dividend is cut or stopped, the company's stock price generally falls. Compared with investors, managers have a more comprehensive understanding of the true value of a company, and they can send information to the market and external shareholders through dividend distribution. Under the condition of information asymmetry, dividend distribution has a close relationship with the stock price of a company.</w:t>
      </w:r>
    </w:p>
    <w:p w:rsidR="00431C09" w:rsidRPr="005E4CD0" w:rsidRDefault="00431C09" w:rsidP="00431C09">
      <w:pPr>
        <w:rPr>
          <w:rFonts w:ascii="Times New Roman" w:hAnsi="Times New Roman" w:cs="Times New Roman"/>
          <w:sz w:val="24"/>
          <w:szCs w:val="24"/>
        </w:rPr>
      </w:pPr>
      <w:r w:rsidRPr="005E4CD0">
        <w:rPr>
          <w:rFonts w:ascii="Times New Roman" w:hAnsi="Times New Roman" w:cs="Times New Roman"/>
          <w:sz w:val="24"/>
          <w:szCs w:val="24"/>
        </w:rPr>
        <w:t>Signal theory holds that due to information asymmetry, investors regard debt financing as a signal of a company, and believe that enterprises with lower expected profitability prefer lower debt.</w:t>
      </w:r>
    </w:p>
    <w:p w:rsidR="005E4CD0" w:rsidRPr="005E4CD0" w:rsidRDefault="005E4CD0" w:rsidP="00431C09">
      <w:pPr>
        <w:rPr>
          <w:rFonts w:ascii="Times New Roman" w:hAnsi="Times New Roman" w:cs="Times New Roman"/>
          <w:sz w:val="24"/>
          <w:szCs w:val="24"/>
        </w:rPr>
      </w:pPr>
    </w:p>
    <w:p w:rsidR="00CD3EBA" w:rsidRPr="005E4CD0" w:rsidRDefault="00CD3EBA" w:rsidP="00431C09">
      <w:pPr>
        <w:rPr>
          <w:rFonts w:ascii="Times New Roman" w:hAnsi="Times New Roman" w:cs="Times New Roman"/>
          <w:sz w:val="24"/>
          <w:szCs w:val="24"/>
        </w:rPr>
      </w:pPr>
      <w:r w:rsidRPr="005E4CD0">
        <w:rPr>
          <w:rFonts w:ascii="Times New Roman" w:hAnsi="Times New Roman" w:cs="Times New Roman"/>
          <w:sz w:val="24"/>
          <w:szCs w:val="24"/>
        </w:rPr>
        <w:t xml:space="preserve">(b) In the real society with asymmetric information, the assumption that dividend policy can deliver internal information of a company comes from the fact that dividend policy can directly affect the stock price of a company. Dividend smoothing </w:t>
      </w:r>
      <w:proofErr w:type="gramStart"/>
      <w:r w:rsidRPr="005E4CD0">
        <w:rPr>
          <w:rFonts w:ascii="Times New Roman" w:hAnsi="Times New Roman" w:cs="Times New Roman"/>
          <w:sz w:val="24"/>
          <w:szCs w:val="24"/>
        </w:rPr>
        <w:t>A</w:t>
      </w:r>
      <w:proofErr w:type="gramEnd"/>
      <w:r w:rsidRPr="005E4CD0">
        <w:rPr>
          <w:rFonts w:ascii="Times New Roman" w:hAnsi="Times New Roman" w:cs="Times New Roman"/>
          <w:sz w:val="24"/>
          <w:szCs w:val="24"/>
        </w:rPr>
        <w:t xml:space="preserve"> company in different states (predicament or prosperity) will try to make the change degree of dividend to be smooth, that is, the change rate of dividend cannot keep up with the change rate of earnings per share, and the change of dividend is less than the change of profit. The company has a target payout ratio based on long-term, sustainable earnings, management is more concerned with the change of dividends than the level of dividends, and the company will only cut or eliminate dividends in extreme circumstances or as a last resort.</w:t>
      </w:r>
    </w:p>
    <w:p w:rsidR="005E4CD0" w:rsidRPr="005E4CD0" w:rsidRDefault="005E4CD0" w:rsidP="00431C09">
      <w:pPr>
        <w:rPr>
          <w:rFonts w:ascii="Times New Roman" w:hAnsi="Times New Roman" w:cs="Times New Roman"/>
          <w:sz w:val="24"/>
          <w:szCs w:val="24"/>
        </w:rPr>
      </w:pPr>
      <w:r w:rsidRPr="005E4CD0">
        <w:rPr>
          <w:rFonts w:ascii="Times New Roman" w:hAnsi="Times New Roman" w:cs="Times New Roman"/>
          <w:sz w:val="24"/>
          <w:szCs w:val="24"/>
        </w:rPr>
        <w:t xml:space="preserve">(iii) </w:t>
      </w:r>
      <w:proofErr w:type="gramStart"/>
      <w:r w:rsidRPr="005E4CD0">
        <w:rPr>
          <w:rFonts w:ascii="Times New Roman" w:hAnsi="Times New Roman" w:cs="Times New Roman"/>
          <w:sz w:val="24"/>
          <w:szCs w:val="24"/>
        </w:rPr>
        <w:t>less</w:t>
      </w:r>
      <w:proofErr w:type="gramEnd"/>
      <w:r w:rsidRPr="005E4CD0">
        <w:rPr>
          <w:rFonts w:ascii="Times New Roman" w:hAnsi="Times New Roman" w:cs="Times New Roman"/>
          <w:sz w:val="24"/>
          <w:szCs w:val="24"/>
        </w:rPr>
        <w:t xml:space="preserve"> than £1.</w:t>
      </w:r>
    </w:p>
    <w:p w:rsidR="005E4CD0" w:rsidRPr="005E4CD0" w:rsidRDefault="005E4CD0" w:rsidP="00431C09">
      <w:pPr>
        <w:rPr>
          <w:rFonts w:ascii="Times New Roman" w:hAnsi="Times New Roman" w:cs="Times New Roman"/>
          <w:sz w:val="24"/>
          <w:szCs w:val="24"/>
        </w:rPr>
      </w:pPr>
      <w:r w:rsidRPr="005E4CD0">
        <w:rPr>
          <w:rFonts w:ascii="Times New Roman" w:hAnsi="Times New Roman" w:cs="Times New Roman"/>
          <w:sz w:val="24"/>
          <w:szCs w:val="24"/>
        </w:rPr>
        <w:t>Expected dividend increase = (expected earnings × target payout ratio - previous dividends) × adjusted cause. The increase in dividend is equal to the adjustment factor multiplied by the difference between the target dividend and the dividend of the previous year. When the earnings per share of the company increases by £1, the management thinks that this trend may not last long, so it will multiply the adjustment factor to try to make the change</w:t>
      </w:r>
      <w:bookmarkStart w:id="0" w:name="_GoBack"/>
      <w:bookmarkEnd w:id="0"/>
      <w:r w:rsidRPr="005E4CD0">
        <w:rPr>
          <w:rFonts w:ascii="Times New Roman" w:hAnsi="Times New Roman" w:cs="Times New Roman"/>
          <w:sz w:val="24"/>
          <w:szCs w:val="24"/>
        </w:rPr>
        <w:t xml:space="preserve"> in dividend of the company more moderate, while the adjustment factor is less than 1, the increase in dividend will be less than £1.</w:t>
      </w:r>
    </w:p>
    <w:sectPr w:rsidR="005E4CD0" w:rsidRPr="005E4CD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1C09"/>
    <w:rsid w:val="00431C09"/>
    <w:rsid w:val="005E4CD0"/>
    <w:rsid w:val="00950517"/>
    <w:rsid w:val="00CD3EBA"/>
    <w:rsid w:val="00E332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E4CD0"/>
    <w:rPr>
      <w:color w:val="808080"/>
    </w:rPr>
  </w:style>
  <w:style w:type="paragraph" w:styleId="a4">
    <w:name w:val="Balloon Text"/>
    <w:basedOn w:val="a"/>
    <w:link w:val="Char"/>
    <w:uiPriority w:val="99"/>
    <w:semiHidden/>
    <w:unhideWhenUsed/>
    <w:rsid w:val="005E4CD0"/>
    <w:rPr>
      <w:sz w:val="18"/>
      <w:szCs w:val="18"/>
    </w:rPr>
  </w:style>
  <w:style w:type="character" w:customStyle="1" w:styleId="Char">
    <w:name w:val="批注框文本 Char"/>
    <w:basedOn w:val="a0"/>
    <w:link w:val="a4"/>
    <w:uiPriority w:val="99"/>
    <w:semiHidden/>
    <w:rsid w:val="005E4CD0"/>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E4CD0"/>
    <w:rPr>
      <w:color w:val="808080"/>
    </w:rPr>
  </w:style>
  <w:style w:type="paragraph" w:styleId="a4">
    <w:name w:val="Balloon Text"/>
    <w:basedOn w:val="a"/>
    <w:link w:val="Char"/>
    <w:uiPriority w:val="99"/>
    <w:semiHidden/>
    <w:unhideWhenUsed/>
    <w:rsid w:val="005E4CD0"/>
    <w:rPr>
      <w:sz w:val="18"/>
      <w:szCs w:val="18"/>
    </w:rPr>
  </w:style>
  <w:style w:type="character" w:customStyle="1" w:styleId="Char">
    <w:name w:val="批注框文本 Char"/>
    <w:basedOn w:val="a0"/>
    <w:link w:val="a4"/>
    <w:uiPriority w:val="99"/>
    <w:semiHidden/>
    <w:rsid w:val="005E4CD0"/>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Pages>
  <Words>365</Words>
  <Characters>2082</Characters>
  <Application>Microsoft Office Word</Application>
  <DocSecurity>0</DocSecurity>
  <Lines>17</Lines>
  <Paragraphs>4</Paragraphs>
  <ScaleCrop>false</ScaleCrop>
  <Company/>
  <LinksUpToDate>false</LinksUpToDate>
  <CharactersWithSpaces>2443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cp:revision>
  <dcterms:created xsi:type="dcterms:W3CDTF">2022-05-23T13:42:00Z</dcterms:created>
  <dcterms:modified xsi:type="dcterms:W3CDTF">2022-05-23T14:29:00Z</dcterms:modified>
</cp:coreProperties>
</file>